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9A" w:rsidRDefault="00032A70" w:rsidP="00A8489A">
      <w:pPr>
        <w:pStyle w:val="a3"/>
        <w:jc w:val="center"/>
        <w:rPr>
          <w:rFonts w:ascii="Times New Roman" w:hAnsi="Times New Roman" w:cs="Times New Roman"/>
          <w:b/>
          <w:sz w:val="20"/>
          <w:szCs w:val="20"/>
        </w:rPr>
      </w:pPr>
      <w:r w:rsidRPr="002A24DD">
        <w:rPr>
          <w:rFonts w:ascii="Times New Roman" w:hAnsi="Times New Roman" w:cs="Times New Roman"/>
          <w:b/>
          <w:sz w:val="20"/>
          <w:szCs w:val="20"/>
        </w:rPr>
        <w:t xml:space="preserve">Государственное автономное учреждение </w:t>
      </w:r>
    </w:p>
    <w:p w:rsidR="00032A70" w:rsidRPr="002A24DD" w:rsidRDefault="00032A70" w:rsidP="00A8489A">
      <w:pPr>
        <w:pStyle w:val="a3"/>
        <w:jc w:val="center"/>
        <w:rPr>
          <w:rFonts w:ascii="Times New Roman" w:hAnsi="Times New Roman" w:cs="Times New Roman"/>
          <w:b/>
          <w:sz w:val="20"/>
          <w:szCs w:val="20"/>
        </w:rPr>
      </w:pPr>
      <w:r w:rsidRPr="002A24DD">
        <w:rPr>
          <w:rFonts w:ascii="Times New Roman" w:hAnsi="Times New Roman" w:cs="Times New Roman"/>
          <w:b/>
          <w:sz w:val="20"/>
          <w:szCs w:val="20"/>
        </w:rPr>
        <w:t>Центр спортивной подготовки Пензенской области</w:t>
      </w:r>
    </w:p>
    <w:p w:rsidR="00032A70" w:rsidRPr="002A24DD" w:rsidRDefault="00032A70" w:rsidP="00032A70">
      <w:pPr>
        <w:pStyle w:val="a3"/>
        <w:jc w:val="center"/>
        <w:rPr>
          <w:rFonts w:ascii="Times New Roman" w:hAnsi="Times New Roman" w:cs="Times New Roman"/>
          <w:b/>
        </w:rPr>
      </w:pPr>
    </w:p>
    <w:p w:rsidR="00032A70" w:rsidRPr="002A24DD" w:rsidRDefault="00032A70" w:rsidP="00591FBE">
      <w:pPr>
        <w:pStyle w:val="a3"/>
        <w:rPr>
          <w:rFonts w:ascii="Times New Roman" w:hAnsi="Times New Roman" w:cs="Times New Roman"/>
          <w:b/>
        </w:rPr>
      </w:pPr>
    </w:p>
    <w:p w:rsidR="00032A70" w:rsidRPr="002A24DD" w:rsidRDefault="00032A70" w:rsidP="00591FBE">
      <w:pPr>
        <w:pStyle w:val="a3"/>
        <w:rPr>
          <w:rFonts w:ascii="Times New Roman" w:hAnsi="Times New Roman" w:cs="Times New Roman"/>
          <w:b/>
        </w:rPr>
      </w:pPr>
    </w:p>
    <w:p w:rsidR="00895DD0" w:rsidRPr="002A24DD" w:rsidRDefault="00A8489A" w:rsidP="00591FBE">
      <w:pPr>
        <w:pStyle w:val="a3"/>
        <w:rPr>
          <w:rFonts w:ascii="Times New Roman" w:hAnsi="Times New Roman" w:cs="Times New Roman"/>
          <w:b/>
          <w:sz w:val="28"/>
          <w:szCs w:val="28"/>
        </w:rPr>
      </w:pPr>
      <w:r>
        <w:rPr>
          <w:rFonts w:ascii="Times New Roman" w:hAnsi="Times New Roman" w:cs="Times New Roman"/>
          <w:b/>
        </w:rPr>
        <w:t>Информационно-</w:t>
      </w:r>
      <w:r w:rsidR="00613873">
        <w:rPr>
          <w:rFonts w:ascii="Times New Roman" w:hAnsi="Times New Roman" w:cs="Times New Roman"/>
          <w:b/>
        </w:rPr>
        <w:t xml:space="preserve">методическое </w:t>
      </w:r>
      <w:bookmarkStart w:id="0" w:name="_GoBack"/>
      <w:bookmarkEnd w:id="0"/>
      <w:r w:rsidR="00591FBE" w:rsidRPr="002A24DD">
        <w:rPr>
          <w:rFonts w:ascii="Times New Roman" w:hAnsi="Times New Roman" w:cs="Times New Roman"/>
          <w:b/>
        </w:rPr>
        <w:t xml:space="preserve">обеспечение </w:t>
      </w:r>
      <w:r w:rsidR="00613873">
        <w:rPr>
          <w:rFonts w:ascii="Times New Roman" w:hAnsi="Times New Roman" w:cs="Times New Roman"/>
          <w:b/>
        </w:rPr>
        <w:t>организаций спортивной подготовки в Пензенской области</w:t>
      </w:r>
      <w:r w:rsidR="00591FBE" w:rsidRPr="002A24DD">
        <w:rPr>
          <w:rFonts w:ascii="Times New Roman" w:hAnsi="Times New Roman" w:cs="Times New Roman"/>
          <w:b/>
        </w:rPr>
        <w:t xml:space="preserve"> </w:t>
      </w:r>
      <w:r w:rsidR="00591FBE" w:rsidRPr="002A24DD">
        <w:rPr>
          <w:rFonts w:ascii="Times New Roman" w:hAnsi="Times New Roman" w:cs="Times New Roman"/>
          <w:b/>
          <w:sz w:val="28"/>
          <w:szCs w:val="28"/>
        </w:rPr>
        <w:t xml:space="preserve">(нормативная база, </w:t>
      </w:r>
      <w:proofErr w:type="spellStart"/>
      <w:r w:rsidR="00591FBE" w:rsidRPr="002A24DD">
        <w:rPr>
          <w:rFonts w:ascii="Times New Roman" w:hAnsi="Times New Roman" w:cs="Times New Roman"/>
          <w:b/>
          <w:sz w:val="28"/>
          <w:szCs w:val="28"/>
        </w:rPr>
        <w:t>интернет-ресурсы</w:t>
      </w:r>
      <w:proofErr w:type="spellEnd"/>
      <w:r w:rsidR="00591FBE" w:rsidRPr="002A24DD">
        <w:rPr>
          <w:rFonts w:ascii="Times New Roman" w:hAnsi="Times New Roman" w:cs="Times New Roman"/>
          <w:b/>
          <w:sz w:val="28"/>
          <w:szCs w:val="28"/>
        </w:rPr>
        <w:t>, базы данных, публикации)</w:t>
      </w:r>
    </w:p>
    <w:p w:rsidR="00032A70" w:rsidRPr="002A24DD" w:rsidRDefault="00032A70" w:rsidP="00032A70">
      <w:pPr>
        <w:rPr>
          <w:rFonts w:ascii="Times New Roman" w:hAnsi="Times New Roman" w:cs="Times New Roman"/>
          <w:b/>
        </w:rPr>
      </w:pPr>
    </w:p>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Pr="00AD16C6" w:rsidRDefault="00032A70" w:rsidP="002A24DD">
      <w:pPr>
        <w:pStyle w:val="a3"/>
        <w:rPr>
          <w:rFonts w:ascii="Times New Roman" w:hAnsi="Times New Roman" w:cs="Times New Roman"/>
          <w:sz w:val="36"/>
          <w:szCs w:val="36"/>
        </w:rPr>
      </w:pPr>
      <w:r w:rsidRPr="00AD16C6">
        <w:rPr>
          <w:rFonts w:ascii="Times New Roman" w:hAnsi="Times New Roman" w:cs="Times New Roman"/>
          <w:sz w:val="36"/>
          <w:szCs w:val="36"/>
        </w:rPr>
        <w:t xml:space="preserve">Пенза, </w:t>
      </w:r>
      <w:r w:rsidR="009E54E8">
        <w:rPr>
          <w:rFonts w:ascii="Times New Roman" w:hAnsi="Times New Roman" w:cs="Times New Roman"/>
          <w:sz w:val="36"/>
          <w:szCs w:val="36"/>
        </w:rPr>
        <w:t>январь</w:t>
      </w:r>
      <w:r w:rsidR="00613873" w:rsidRPr="00AD16C6">
        <w:rPr>
          <w:rFonts w:ascii="Times New Roman" w:hAnsi="Times New Roman" w:cs="Times New Roman"/>
          <w:sz w:val="36"/>
          <w:szCs w:val="36"/>
        </w:rPr>
        <w:t xml:space="preserve"> </w:t>
      </w:r>
      <w:r w:rsidR="009E54E8">
        <w:rPr>
          <w:rFonts w:ascii="Times New Roman" w:hAnsi="Times New Roman" w:cs="Times New Roman"/>
          <w:sz w:val="36"/>
          <w:szCs w:val="36"/>
        </w:rPr>
        <w:t>2018</w:t>
      </w:r>
    </w:p>
    <w:p w:rsidR="001705DC" w:rsidRDefault="00D51004" w:rsidP="001705DC">
      <w:pPr>
        <w:rPr>
          <w:rFonts w:ascii="Times New Roman" w:hAnsi="Times New Roman" w:cs="Times New Roman"/>
          <w:sz w:val="28"/>
          <w:szCs w:val="28"/>
        </w:rPr>
      </w:pPr>
      <w:r>
        <w:rPr>
          <w:rFonts w:ascii="Times New Roman" w:hAnsi="Times New Roman" w:cs="Times New Roman"/>
          <w:sz w:val="28"/>
          <w:szCs w:val="28"/>
        </w:rPr>
        <w:t xml:space="preserve"> </w:t>
      </w:r>
    </w:p>
    <w:p w:rsidR="00911A96" w:rsidRPr="00911A96" w:rsidRDefault="00911A96" w:rsidP="00911A96">
      <w:pPr>
        <w:spacing w:after="0" w:line="240" w:lineRule="auto"/>
        <w:jc w:val="center"/>
        <w:rPr>
          <w:rFonts w:ascii="Times New Roman" w:eastAsiaTheme="minorEastAsia" w:hAnsi="Times New Roman" w:cs="Times New Roman"/>
          <w:lang w:eastAsia="ru-RU"/>
        </w:rPr>
      </w:pPr>
      <w:r w:rsidRPr="00911A96">
        <w:rPr>
          <w:rFonts w:ascii="Times New Roman" w:eastAsia="Times New Roman" w:hAnsi="Times New Roman" w:cs="Times New Roman"/>
          <w:b/>
          <w:bCs/>
          <w:lang w:eastAsia="ru-RU"/>
        </w:rPr>
        <w:lastRenderedPageBreak/>
        <w:t>АТТЕСТАЦИЯ ТРЕНЕРА</w:t>
      </w:r>
    </w:p>
    <w:p w:rsidR="00911A96" w:rsidRPr="00911A96" w:rsidRDefault="00911A96" w:rsidP="00911A96">
      <w:pPr>
        <w:spacing w:after="0" w:line="340" w:lineRule="exact"/>
        <w:rPr>
          <w:rFonts w:ascii="Times New Roman" w:eastAsiaTheme="minorEastAsia" w:hAnsi="Times New Roman" w:cs="Times New Roman"/>
          <w:lang w:eastAsia="ru-RU"/>
        </w:rPr>
      </w:pPr>
    </w:p>
    <w:p w:rsidR="00911A96" w:rsidRPr="00911A96" w:rsidRDefault="00911A96" w:rsidP="00911A96">
      <w:pPr>
        <w:spacing w:after="0" w:line="240" w:lineRule="auto"/>
        <w:jc w:val="center"/>
        <w:rPr>
          <w:rFonts w:ascii="Times New Roman" w:eastAsiaTheme="minorEastAsia" w:hAnsi="Times New Roman" w:cs="Times New Roman"/>
          <w:lang w:eastAsia="ru-RU"/>
        </w:rPr>
      </w:pPr>
      <w:r w:rsidRPr="00911A96">
        <w:rPr>
          <w:rFonts w:ascii="Times New Roman" w:eastAsia="Times New Roman" w:hAnsi="Times New Roman" w:cs="Times New Roman"/>
          <w:lang w:eastAsia="ru-RU"/>
        </w:rPr>
        <w:t>Методические рекомендации</w:t>
      </w:r>
    </w:p>
    <w:p w:rsidR="000E5E30" w:rsidRDefault="000E5E30" w:rsidP="002A24DD">
      <w:pPr>
        <w:pStyle w:val="a3"/>
      </w:pPr>
    </w:p>
    <w:p w:rsidR="00911A96" w:rsidRDefault="00911A96" w:rsidP="00911A96"/>
    <w:p w:rsidR="00911A96" w:rsidRPr="00911A96" w:rsidRDefault="00911A96" w:rsidP="00911A96">
      <w:pPr>
        <w:spacing w:after="0" w:line="237" w:lineRule="auto"/>
        <w:ind w:firstLine="566"/>
        <w:jc w:val="both"/>
        <w:rPr>
          <w:rFonts w:ascii="Times New Roman" w:eastAsiaTheme="minorEastAsia" w:hAnsi="Times New Roman" w:cs="Times New Roman"/>
          <w:lang w:eastAsia="ru-RU"/>
        </w:rPr>
      </w:pPr>
      <w:r w:rsidRPr="00911A96">
        <w:rPr>
          <w:rFonts w:ascii="Times New Roman" w:eastAsia="Times New Roman" w:hAnsi="Times New Roman" w:cs="Times New Roman"/>
          <w:lang w:eastAsia="ru-RU"/>
        </w:rPr>
        <w:t>Методические рекомендации предназначены для руководителей, заместителей руководителей организаций, осуществляющих деятельность в области физической культуры и спорта.</w:t>
      </w:r>
    </w:p>
    <w:p w:rsidR="00911A96" w:rsidRPr="00911A96" w:rsidRDefault="00911A96" w:rsidP="00911A96">
      <w:pPr>
        <w:spacing w:after="0" w:line="266" w:lineRule="exact"/>
        <w:rPr>
          <w:rFonts w:ascii="Times New Roman" w:eastAsiaTheme="minorEastAsia" w:hAnsi="Times New Roman" w:cs="Times New Roman"/>
          <w:lang w:eastAsia="ru-RU"/>
        </w:rPr>
      </w:pPr>
    </w:p>
    <w:p w:rsidR="00911A96" w:rsidRPr="00911A96" w:rsidRDefault="00911A96" w:rsidP="00911A96">
      <w:pPr>
        <w:spacing w:after="0" w:line="238" w:lineRule="auto"/>
        <w:ind w:firstLine="566"/>
        <w:jc w:val="both"/>
        <w:rPr>
          <w:rFonts w:ascii="Times New Roman" w:eastAsiaTheme="minorEastAsia" w:hAnsi="Times New Roman" w:cs="Times New Roman"/>
          <w:lang w:eastAsia="ru-RU"/>
        </w:rPr>
      </w:pPr>
      <w:r w:rsidRPr="00911A96">
        <w:rPr>
          <w:rFonts w:ascii="Times New Roman" w:eastAsia="Times New Roman" w:hAnsi="Times New Roman" w:cs="Times New Roman"/>
          <w:lang w:eastAsia="ru-RU"/>
        </w:rPr>
        <w:t>В методическом издании представлена нормативно-методическая база, регламентирующая вопросы аттестации;   рекомендации по организации аттестационных процедур   и требования квалификационных категорий, применяемых для тренеров, осуществляющих спортивную подготовку.</w:t>
      </w:r>
    </w:p>
    <w:p w:rsidR="00911A96" w:rsidRPr="00911A96" w:rsidRDefault="00911A96" w:rsidP="00911A96">
      <w:pPr>
        <w:spacing w:after="0" w:line="200" w:lineRule="exact"/>
        <w:rPr>
          <w:rFonts w:ascii="Times New Roman" w:eastAsiaTheme="minorEastAsia" w:hAnsi="Times New Roman" w:cs="Times New Roman"/>
          <w:lang w:eastAsia="ru-RU"/>
        </w:rPr>
      </w:pPr>
    </w:p>
    <w:p w:rsidR="00911A96" w:rsidRPr="00911A96" w:rsidRDefault="00911A96" w:rsidP="00911A96">
      <w:pPr>
        <w:spacing w:after="0" w:line="200" w:lineRule="exact"/>
        <w:rPr>
          <w:rFonts w:ascii="Times New Roman" w:eastAsiaTheme="minorEastAsia" w:hAnsi="Times New Roman" w:cs="Times New Roman"/>
          <w:lang w:eastAsia="ru-RU"/>
        </w:rPr>
      </w:pPr>
    </w:p>
    <w:p w:rsidR="00911A96" w:rsidRPr="00911A96" w:rsidRDefault="00911A96" w:rsidP="00911A96">
      <w:pPr>
        <w:spacing w:after="0" w:line="200" w:lineRule="exact"/>
        <w:rPr>
          <w:rFonts w:ascii="Times New Roman" w:eastAsiaTheme="minorEastAsia" w:hAnsi="Times New Roman" w:cs="Times New Roman"/>
          <w:lang w:eastAsia="ru-RU"/>
        </w:rPr>
      </w:pPr>
    </w:p>
    <w:p w:rsidR="00911A96" w:rsidRPr="00911A96" w:rsidRDefault="00911A96" w:rsidP="00911A96">
      <w:pPr>
        <w:spacing w:after="0" w:line="200" w:lineRule="exact"/>
        <w:rPr>
          <w:rFonts w:ascii="Times New Roman" w:eastAsiaTheme="minorEastAsia" w:hAnsi="Times New Roman" w:cs="Times New Roman"/>
          <w:lang w:eastAsia="ru-RU"/>
        </w:rPr>
      </w:pPr>
    </w:p>
    <w:p w:rsidR="00911A96" w:rsidRPr="00911A96" w:rsidRDefault="00911A96" w:rsidP="00911A96">
      <w:pPr>
        <w:spacing w:after="0" w:line="200" w:lineRule="exact"/>
        <w:rPr>
          <w:rFonts w:ascii="Times New Roman" w:eastAsiaTheme="minorEastAsia" w:hAnsi="Times New Roman" w:cs="Times New Roman"/>
          <w:lang w:eastAsia="ru-RU"/>
        </w:rPr>
      </w:pPr>
    </w:p>
    <w:p w:rsidR="00911A96" w:rsidRPr="00911A96" w:rsidRDefault="00911A96" w:rsidP="00911A96"/>
    <w:p w:rsidR="002A24DD" w:rsidRDefault="001705DC" w:rsidP="002A24DD">
      <w:pPr>
        <w:pStyle w:val="a3"/>
      </w:pPr>
      <w:r>
        <w:t xml:space="preserve"> </w:t>
      </w:r>
    </w:p>
    <w:p w:rsidR="00911A96" w:rsidRDefault="00911A96" w:rsidP="00911A96"/>
    <w:p w:rsidR="00911A96" w:rsidRDefault="00911A96" w:rsidP="00911A96"/>
    <w:p w:rsidR="00911A96" w:rsidRDefault="00911A96" w:rsidP="00911A96"/>
    <w:p w:rsidR="00911A96" w:rsidRDefault="00911A96" w:rsidP="00911A96"/>
    <w:p w:rsidR="00911A96" w:rsidRDefault="00911A96" w:rsidP="00911A96"/>
    <w:p w:rsidR="00911A96" w:rsidRDefault="00911A96" w:rsidP="00911A96"/>
    <w:p w:rsidR="00911A96" w:rsidRDefault="00911A96" w:rsidP="00911A96"/>
    <w:p w:rsidR="00911A96" w:rsidRDefault="00911A96" w:rsidP="00911A96"/>
    <w:p w:rsidR="00911A96" w:rsidRPr="00911A96" w:rsidRDefault="00911A96" w:rsidP="00911A96">
      <w:pPr>
        <w:spacing w:after="0" w:line="240" w:lineRule="auto"/>
        <w:rPr>
          <w:rFonts w:ascii="Times New Roman" w:eastAsiaTheme="minorEastAsia" w:hAnsi="Times New Roman" w:cs="Times New Roman"/>
          <w:lang w:eastAsia="ru-RU"/>
        </w:rPr>
      </w:pPr>
      <w:r w:rsidRPr="00911A96">
        <w:rPr>
          <w:rFonts w:ascii="Times New Roman" w:eastAsia="Times New Roman" w:hAnsi="Times New Roman" w:cs="Times New Roman"/>
          <w:b/>
          <w:bCs/>
          <w:lang w:eastAsia="ru-RU"/>
        </w:rPr>
        <w:t>Введение</w:t>
      </w:r>
    </w:p>
    <w:p w:rsidR="00911A96" w:rsidRPr="00911A96" w:rsidRDefault="00911A96" w:rsidP="00911A96">
      <w:pPr>
        <w:spacing w:after="0" w:line="258" w:lineRule="exact"/>
        <w:rPr>
          <w:rFonts w:ascii="Times New Roman" w:eastAsiaTheme="minorEastAsia" w:hAnsi="Times New Roman" w:cs="Times New Roman"/>
          <w:lang w:eastAsia="ru-RU"/>
        </w:rPr>
      </w:pPr>
    </w:p>
    <w:p w:rsidR="00911A96" w:rsidRPr="00911A96" w:rsidRDefault="00911A96" w:rsidP="00911A96">
      <w:pPr>
        <w:numPr>
          <w:ilvl w:val="0"/>
          <w:numId w:val="1"/>
        </w:numPr>
        <w:tabs>
          <w:tab w:val="left" w:pos="799"/>
        </w:tabs>
        <w:spacing w:after="0" w:line="239" w:lineRule="auto"/>
        <w:ind w:firstLine="567"/>
        <w:jc w:val="both"/>
        <w:rPr>
          <w:rFonts w:ascii="Times New Roman" w:eastAsia="Times New Roman" w:hAnsi="Times New Roman" w:cs="Times New Roman"/>
          <w:lang w:eastAsia="ru-RU"/>
        </w:rPr>
      </w:pPr>
      <w:r w:rsidRPr="00911A96">
        <w:rPr>
          <w:rFonts w:ascii="Times New Roman" w:eastAsia="Times New Roman" w:hAnsi="Times New Roman" w:cs="Times New Roman"/>
          <w:lang w:eastAsia="ru-RU"/>
        </w:rPr>
        <w:t xml:space="preserve">период перехода образовательных организаций отрасли в организации нового вида вопрос аттестации тренерских кадров является особо актуальным. В организациях появляется новая должность – «тренер», и в связи с этим у руководства возникает необходимость оценить соответствие квалификации и характера профессиональной деятельности тренерско-преподавательского состава новым должностным требованиям. Кроме того, в отношении специалистов, вступающих в новые должности, должны быть выполнены меры по дифференциации </w:t>
      </w:r>
      <w:proofErr w:type="gramStart"/>
      <w:r w:rsidRPr="00911A96">
        <w:rPr>
          <w:rFonts w:ascii="Times New Roman" w:eastAsia="Times New Roman" w:hAnsi="Times New Roman" w:cs="Times New Roman"/>
          <w:lang w:eastAsia="ru-RU"/>
        </w:rPr>
        <w:t>размера оплаты труда</w:t>
      </w:r>
      <w:proofErr w:type="gramEnd"/>
      <w:r w:rsidRPr="00911A96">
        <w:rPr>
          <w:rFonts w:ascii="Times New Roman" w:eastAsia="Times New Roman" w:hAnsi="Times New Roman" w:cs="Times New Roman"/>
          <w:lang w:eastAsia="ru-RU"/>
        </w:rPr>
        <w:t xml:space="preserve"> и созданы условия для повышения эффективности и качества их профессиональной деятельности.</w:t>
      </w:r>
    </w:p>
    <w:p w:rsidR="00911A96" w:rsidRPr="00911A96" w:rsidRDefault="00911A96" w:rsidP="00911A96">
      <w:pPr>
        <w:spacing w:after="0" w:line="13" w:lineRule="exact"/>
        <w:rPr>
          <w:rFonts w:ascii="Times New Roman" w:eastAsia="Times New Roman" w:hAnsi="Times New Roman" w:cs="Times New Roman"/>
          <w:lang w:eastAsia="ru-RU"/>
        </w:rPr>
      </w:pPr>
    </w:p>
    <w:p w:rsidR="00911A96" w:rsidRPr="00911A96" w:rsidRDefault="00911A96" w:rsidP="00911A96">
      <w:pPr>
        <w:numPr>
          <w:ilvl w:val="0"/>
          <w:numId w:val="1"/>
        </w:numPr>
        <w:tabs>
          <w:tab w:val="left" w:pos="905"/>
        </w:tabs>
        <w:spacing w:after="0" w:line="238" w:lineRule="auto"/>
        <w:ind w:firstLine="567"/>
        <w:jc w:val="both"/>
        <w:rPr>
          <w:rFonts w:ascii="Times New Roman" w:eastAsia="Times New Roman" w:hAnsi="Times New Roman" w:cs="Times New Roman"/>
          <w:lang w:eastAsia="ru-RU"/>
        </w:rPr>
      </w:pPr>
      <w:proofErr w:type="gramStart"/>
      <w:r w:rsidRPr="00911A96">
        <w:rPr>
          <w:rFonts w:ascii="Times New Roman" w:eastAsia="Times New Roman" w:hAnsi="Times New Roman" w:cs="Times New Roman"/>
          <w:lang w:eastAsia="ru-RU"/>
        </w:rPr>
        <w:t>отрасли на сегодняшний день формируются новые подходы к проведению аттестации тренерских кадров: полномочия по аттестации на квалификационные категории переданы организациям и органам исполнительной власти в сфере физической культуры и спорта субъекта Российской Федерации; вводятся профессиональные стандарты, в соответствии с которыми должны осуществляться трудовые функции специалистов.</w:t>
      </w:r>
      <w:proofErr w:type="gramEnd"/>
    </w:p>
    <w:p w:rsidR="00911A96" w:rsidRPr="00911A96" w:rsidRDefault="00911A96" w:rsidP="00911A96">
      <w:pPr>
        <w:spacing w:after="0" w:line="15" w:lineRule="exact"/>
        <w:rPr>
          <w:rFonts w:ascii="Times New Roman" w:eastAsia="Times New Roman" w:hAnsi="Times New Roman" w:cs="Times New Roman"/>
          <w:lang w:eastAsia="ru-RU"/>
        </w:rPr>
      </w:pPr>
    </w:p>
    <w:p w:rsidR="00911A96" w:rsidRPr="00911A96" w:rsidRDefault="00911A96" w:rsidP="00911A96">
      <w:pPr>
        <w:spacing w:after="0" w:line="236" w:lineRule="auto"/>
        <w:ind w:firstLine="566"/>
        <w:jc w:val="both"/>
        <w:rPr>
          <w:rFonts w:ascii="Times New Roman" w:eastAsia="Times New Roman" w:hAnsi="Times New Roman" w:cs="Times New Roman"/>
          <w:lang w:eastAsia="ru-RU"/>
        </w:rPr>
      </w:pPr>
      <w:r w:rsidRPr="00911A96">
        <w:rPr>
          <w:rFonts w:ascii="Times New Roman" w:eastAsia="Times New Roman" w:hAnsi="Times New Roman" w:cs="Times New Roman"/>
          <w:lang w:eastAsia="ru-RU"/>
        </w:rPr>
        <w:t>Предлагаемый методический материал дает рекомендации, которые могут быть использованы в организациях для формирования порядка проведения аттестации, разработки</w:t>
      </w:r>
    </w:p>
    <w:p w:rsidR="00911A96" w:rsidRPr="00911A96" w:rsidRDefault="00911A96" w:rsidP="00911A96">
      <w:pPr>
        <w:spacing w:after="0" w:line="12" w:lineRule="exact"/>
        <w:rPr>
          <w:rFonts w:ascii="Times New Roman" w:eastAsia="Times New Roman" w:hAnsi="Times New Roman" w:cs="Times New Roman"/>
          <w:lang w:eastAsia="ru-RU"/>
        </w:rPr>
      </w:pPr>
    </w:p>
    <w:p w:rsidR="00911A96" w:rsidRPr="00911A96" w:rsidRDefault="00911A96" w:rsidP="00911A96">
      <w:pPr>
        <w:spacing w:after="0" w:line="234" w:lineRule="auto"/>
        <w:rPr>
          <w:rFonts w:ascii="Times New Roman" w:eastAsia="Times New Roman" w:hAnsi="Times New Roman" w:cs="Times New Roman"/>
          <w:lang w:eastAsia="ru-RU"/>
        </w:rPr>
      </w:pPr>
      <w:r w:rsidRPr="00911A96">
        <w:rPr>
          <w:rFonts w:ascii="Times New Roman" w:eastAsia="Times New Roman" w:hAnsi="Times New Roman" w:cs="Times New Roman"/>
          <w:lang w:eastAsia="ru-RU"/>
        </w:rPr>
        <w:t>критериев оценивани</w:t>
      </w:r>
      <w:r w:rsidR="00B55CDE">
        <w:rPr>
          <w:rFonts w:ascii="Times New Roman" w:eastAsia="Times New Roman" w:hAnsi="Times New Roman" w:cs="Times New Roman"/>
          <w:lang w:eastAsia="ru-RU"/>
        </w:rPr>
        <w:t xml:space="preserve">я, разъясняет алгоритм действий </w:t>
      </w:r>
      <w:r w:rsidRPr="00911A96">
        <w:rPr>
          <w:rFonts w:ascii="Times New Roman" w:eastAsia="Times New Roman" w:hAnsi="Times New Roman" w:cs="Times New Roman"/>
          <w:lang w:eastAsia="ru-RU"/>
        </w:rPr>
        <w:t>аттестуемого и работодателя при прохождении данной процедуры.</w:t>
      </w:r>
    </w:p>
    <w:p w:rsidR="00911A96" w:rsidRPr="00911A96" w:rsidRDefault="00911A96" w:rsidP="00911A96">
      <w:pPr>
        <w:spacing w:after="0" w:line="13" w:lineRule="exact"/>
        <w:rPr>
          <w:rFonts w:ascii="Times New Roman" w:eastAsia="Times New Roman" w:hAnsi="Times New Roman" w:cs="Times New Roman"/>
          <w:lang w:eastAsia="ru-RU"/>
        </w:rPr>
      </w:pPr>
    </w:p>
    <w:p w:rsidR="00911A96" w:rsidRPr="00911A96" w:rsidRDefault="00911A96" w:rsidP="00911A96">
      <w:pPr>
        <w:spacing w:after="0" w:line="236" w:lineRule="auto"/>
        <w:ind w:firstLine="566"/>
        <w:jc w:val="both"/>
        <w:rPr>
          <w:rFonts w:ascii="Times New Roman" w:eastAsia="Times New Roman" w:hAnsi="Times New Roman" w:cs="Times New Roman"/>
          <w:lang w:eastAsia="ru-RU"/>
        </w:rPr>
      </w:pPr>
      <w:r w:rsidRPr="00911A96">
        <w:rPr>
          <w:rFonts w:ascii="Times New Roman" w:eastAsia="Times New Roman" w:hAnsi="Times New Roman" w:cs="Times New Roman"/>
          <w:lang w:eastAsia="ru-RU"/>
        </w:rPr>
        <w:t xml:space="preserve">  Применение данных рекомендаций позволит руководству организации успешно провести кадровые изменения в переходный период.</w:t>
      </w:r>
    </w:p>
    <w:p w:rsidR="00911A96" w:rsidRPr="00911A96" w:rsidRDefault="00911A96" w:rsidP="00911A96">
      <w:pPr>
        <w:spacing w:after="0" w:line="240" w:lineRule="auto"/>
        <w:ind w:left="-1701" w:firstLine="1701"/>
        <w:rPr>
          <w:rFonts w:ascii="Times New Roman" w:eastAsiaTheme="minorEastAsia" w:hAnsi="Times New Roman" w:cs="Times New Roman"/>
          <w:lang w:eastAsia="ru-RU"/>
        </w:rPr>
      </w:pPr>
    </w:p>
    <w:p w:rsidR="00911A96" w:rsidRPr="00911A96" w:rsidRDefault="00911A96" w:rsidP="00911A96">
      <w:pPr>
        <w:spacing w:after="0" w:line="240" w:lineRule="auto"/>
        <w:ind w:left="-1701" w:firstLine="1701"/>
        <w:rPr>
          <w:rFonts w:ascii="Times New Roman" w:eastAsiaTheme="minorEastAsia" w:hAnsi="Times New Roman" w:cs="Times New Roman"/>
          <w:lang w:eastAsia="ru-RU"/>
        </w:rPr>
      </w:pPr>
    </w:p>
    <w:p w:rsidR="00911A96" w:rsidRPr="00911A96" w:rsidRDefault="00911A96" w:rsidP="00911A96">
      <w:pPr>
        <w:spacing w:after="0" w:line="240" w:lineRule="auto"/>
        <w:ind w:left="-1701" w:firstLine="1701"/>
        <w:rPr>
          <w:rFonts w:ascii="Times New Roman" w:eastAsiaTheme="minorEastAsia" w:hAnsi="Times New Roman" w:cs="Times New Roman"/>
          <w:lang w:eastAsia="ru-RU"/>
        </w:rPr>
      </w:pPr>
    </w:p>
    <w:p w:rsidR="00911A96" w:rsidRDefault="00911A96" w:rsidP="002A24DD">
      <w:pPr>
        <w:pStyle w:val="a3"/>
        <w:rPr>
          <w:b/>
          <w:sz w:val="28"/>
          <w:szCs w:val="28"/>
        </w:rPr>
      </w:pPr>
    </w:p>
    <w:p w:rsidR="00911A96" w:rsidRDefault="00911A96" w:rsidP="00911A96"/>
    <w:p w:rsidR="00911A96" w:rsidRDefault="00911A96" w:rsidP="00911A96"/>
    <w:p w:rsidR="00911A96" w:rsidRDefault="00911A96" w:rsidP="00911A96"/>
    <w:p w:rsidR="00911A96" w:rsidRDefault="00911A96" w:rsidP="00911A96"/>
    <w:p w:rsidR="00911A96" w:rsidRDefault="00911A96" w:rsidP="00911A96">
      <w:pPr>
        <w:spacing w:after="0" w:line="234" w:lineRule="auto"/>
        <w:jc w:val="both"/>
        <w:rPr>
          <w:rFonts w:ascii="Times New Roman" w:eastAsiaTheme="minorEastAsia" w:hAnsi="Times New Roman" w:cs="Times New Roman"/>
          <w:lang w:eastAsia="ru-RU"/>
        </w:rPr>
      </w:pPr>
      <w:r w:rsidRPr="00911A96">
        <w:rPr>
          <w:rFonts w:ascii="Times New Roman" w:eastAsia="Times New Roman" w:hAnsi="Times New Roman" w:cs="Times New Roman"/>
          <w:b/>
          <w:bCs/>
          <w:lang w:eastAsia="ru-RU"/>
        </w:rPr>
        <w:t>Раздел 1. Нормативно-методическая база аттестации тренерских кадров в спортивной отрасли</w:t>
      </w:r>
    </w:p>
    <w:p w:rsidR="00911A96" w:rsidRPr="00911A96" w:rsidRDefault="00911A96" w:rsidP="00911A96">
      <w:pPr>
        <w:spacing w:after="0" w:line="234" w:lineRule="auto"/>
        <w:jc w:val="both"/>
        <w:rPr>
          <w:rFonts w:ascii="Times New Roman" w:eastAsiaTheme="minorEastAsia" w:hAnsi="Times New Roman" w:cs="Times New Roman"/>
          <w:lang w:eastAsia="ru-RU"/>
        </w:rPr>
      </w:pPr>
    </w:p>
    <w:p w:rsidR="00911A96" w:rsidRPr="00911A96" w:rsidRDefault="00911A96" w:rsidP="00911A96">
      <w:pPr>
        <w:spacing w:after="0" w:line="235" w:lineRule="auto"/>
        <w:ind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r w:rsidRPr="00911A96">
        <w:rPr>
          <w:rFonts w:ascii="Times New Roman" w:eastAsia="Times New Roman" w:hAnsi="Times New Roman" w:cs="Times New Roman"/>
          <w:lang w:eastAsia="ru-RU"/>
        </w:rPr>
        <w:t>Федеральный закон от 04 декабря 2007 г. № 329-ФЗ «О физической культуре и спорте в Российской Федерации»</w:t>
      </w:r>
    </w:p>
    <w:p w:rsidR="00911A96" w:rsidRPr="00911A96" w:rsidRDefault="00911A96" w:rsidP="00911A96">
      <w:pPr>
        <w:spacing w:after="0" w:line="11" w:lineRule="exact"/>
        <w:rPr>
          <w:rFonts w:ascii="Times New Roman" w:eastAsiaTheme="minorEastAsia" w:hAnsi="Times New Roman" w:cs="Times New Roman"/>
          <w:sz w:val="20"/>
          <w:szCs w:val="20"/>
          <w:lang w:eastAsia="ru-RU"/>
        </w:rPr>
      </w:pPr>
    </w:p>
    <w:p w:rsidR="00911A96" w:rsidRPr="00911A96" w:rsidRDefault="00911A96" w:rsidP="00911A96">
      <w:pPr>
        <w:spacing w:after="0" w:line="235" w:lineRule="auto"/>
        <w:ind w:right="20"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Статья 16. Права и обязанности общероссийских спортивных федераций</w:t>
      </w:r>
    </w:p>
    <w:p w:rsidR="00911A96" w:rsidRPr="00911A96" w:rsidRDefault="00911A96" w:rsidP="00911A96">
      <w:pPr>
        <w:spacing w:after="0" w:line="11" w:lineRule="exact"/>
        <w:rPr>
          <w:rFonts w:ascii="Times New Roman" w:eastAsiaTheme="minorEastAsia" w:hAnsi="Times New Roman" w:cs="Times New Roman"/>
          <w:sz w:val="20"/>
          <w:szCs w:val="20"/>
          <w:lang w:eastAsia="ru-RU"/>
        </w:rPr>
      </w:pPr>
    </w:p>
    <w:p w:rsidR="00911A96" w:rsidRPr="00911A96" w:rsidRDefault="00911A96" w:rsidP="00911A96">
      <w:pPr>
        <w:spacing w:after="0" w:line="238" w:lineRule="auto"/>
        <w:ind w:firstLine="566"/>
        <w:jc w:val="both"/>
        <w:rPr>
          <w:rFonts w:ascii="Times New Roman" w:eastAsiaTheme="minorEastAsia" w:hAnsi="Times New Roman" w:cs="Times New Roman"/>
          <w:sz w:val="20"/>
          <w:szCs w:val="20"/>
          <w:lang w:eastAsia="ru-RU"/>
        </w:rPr>
      </w:pPr>
      <w:proofErr w:type="gramStart"/>
      <w:r w:rsidRPr="00911A96">
        <w:rPr>
          <w:rFonts w:ascii="Times New Roman" w:eastAsia="Times New Roman" w:hAnsi="Times New Roman" w:cs="Times New Roman"/>
          <w:lang w:eastAsia="ru-RU"/>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911A96" w:rsidRPr="00911A96" w:rsidRDefault="00911A96" w:rsidP="00911A96">
      <w:pPr>
        <w:spacing w:after="0" w:line="9" w:lineRule="exact"/>
        <w:rPr>
          <w:rFonts w:ascii="Times New Roman" w:eastAsiaTheme="minorEastAsia" w:hAnsi="Times New Roman" w:cs="Times New Roman"/>
          <w:sz w:val="20"/>
          <w:szCs w:val="20"/>
          <w:lang w:eastAsia="ru-RU"/>
        </w:rPr>
      </w:pPr>
    </w:p>
    <w:p w:rsidR="00911A96" w:rsidRPr="00911A96" w:rsidRDefault="00911A96" w:rsidP="00911A96">
      <w:pPr>
        <w:spacing w:after="0" w:line="240" w:lineRule="auto"/>
        <w:ind w:left="560"/>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(п. 3 в ред. Федерального закона от 29.06.2015 № 204-ФЗ)»</w:t>
      </w:r>
    </w:p>
    <w:p w:rsidR="00911A96" w:rsidRPr="00911A96" w:rsidRDefault="00911A96" w:rsidP="00911A96">
      <w:pPr>
        <w:spacing w:after="0" w:line="263" w:lineRule="exact"/>
        <w:rPr>
          <w:rFonts w:ascii="Times New Roman" w:eastAsiaTheme="minorEastAsia" w:hAnsi="Times New Roman" w:cs="Times New Roman"/>
          <w:sz w:val="20"/>
          <w:szCs w:val="20"/>
          <w:lang w:eastAsia="ru-RU"/>
        </w:rPr>
      </w:pPr>
    </w:p>
    <w:p w:rsidR="00911A96" w:rsidRPr="00911A96" w:rsidRDefault="00911A96" w:rsidP="00911A96">
      <w:pPr>
        <w:spacing w:after="0" w:line="235" w:lineRule="auto"/>
        <w:ind w:right="20"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r w:rsidRPr="00911A96">
        <w:rPr>
          <w:rFonts w:ascii="Times New Roman" w:eastAsia="Times New Roman" w:hAnsi="Times New Roman" w:cs="Times New Roman"/>
          <w:lang w:eastAsia="ru-RU"/>
        </w:rPr>
        <w:t>«Трудовой Кодекс Российской Федерации 2016 с комментариями от 31.07.2016», ст. 195.3, ч. 1</w:t>
      </w:r>
    </w:p>
    <w:p w:rsidR="00911A96" w:rsidRPr="00911A96" w:rsidRDefault="00911A96" w:rsidP="00911A96">
      <w:pPr>
        <w:spacing w:after="0" w:line="11" w:lineRule="exact"/>
        <w:rPr>
          <w:rFonts w:ascii="Times New Roman" w:eastAsiaTheme="minorEastAsia" w:hAnsi="Times New Roman" w:cs="Times New Roman"/>
          <w:sz w:val="20"/>
          <w:szCs w:val="20"/>
          <w:lang w:eastAsia="ru-RU"/>
        </w:rPr>
      </w:pPr>
    </w:p>
    <w:p w:rsidR="00911A96" w:rsidRPr="00911A96" w:rsidRDefault="00911A96" w:rsidP="00911A96">
      <w:pPr>
        <w:spacing w:after="0" w:line="235" w:lineRule="auto"/>
        <w:ind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 xml:space="preserve">«Если настоящим Кодексом, другими федеральными законами, иными нормативными правовыми актами </w:t>
      </w:r>
      <w:proofErr w:type="gramStart"/>
      <w:r w:rsidRPr="00911A96">
        <w:rPr>
          <w:rFonts w:ascii="Times New Roman" w:eastAsia="Times New Roman" w:hAnsi="Times New Roman" w:cs="Times New Roman"/>
          <w:lang w:eastAsia="ru-RU"/>
        </w:rPr>
        <w:t>Российской</w:t>
      </w:r>
      <w:proofErr w:type="gramEnd"/>
    </w:p>
    <w:p w:rsidR="00911A96" w:rsidRPr="00911A96" w:rsidRDefault="00911A96" w:rsidP="00911A96">
      <w:pPr>
        <w:spacing w:after="0" w:line="11" w:lineRule="exact"/>
        <w:rPr>
          <w:rFonts w:ascii="Times New Roman" w:eastAsiaTheme="minorEastAsia" w:hAnsi="Times New Roman" w:cs="Times New Roman"/>
          <w:sz w:val="20"/>
          <w:szCs w:val="20"/>
          <w:lang w:eastAsia="ru-RU"/>
        </w:rPr>
      </w:pPr>
    </w:p>
    <w:p w:rsidR="00911A96" w:rsidRPr="00911A96" w:rsidRDefault="00911A96" w:rsidP="00911A96">
      <w:pPr>
        <w:spacing w:after="0" w:line="237" w:lineRule="auto"/>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911A96" w:rsidRPr="00911A96" w:rsidRDefault="00911A96" w:rsidP="00911A96">
      <w:pPr>
        <w:spacing w:after="0" w:line="266" w:lineRule="exact"/>
        <w:rPr>
          <w:rFonts w:ascii="Times New Roman" w:eastAsiaTheme="minorEastAsia" w:hAnsi="Times New Roman" w:cs="Times New Roman"/>
          <w:sz w:val="20"/>
          <w:szCs w:val="20"/>
          <w:lang w:eastAsia="ru-RU"/>
        </w:rPr>
      </w:pPr>
    </w:p>
    <w:p w:rsidR="00911A96" w:rsidRPr="00911A96" w:rsidRDefault="00911A96" w:rsidP="00911A96">
      <w:pPr>
        <w:spacing w:after="0" w:line="234" w:lineRule="auto"/>
        <w:ind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r w:rsidRPr="00911A96">
        <w:rPr>
          <w:rFonts w:ascii="Times New Roman" w:eastAsia="Times New Roman" w:hAnsi="Times New Roman" w:cs="Times New Roman"/>
          <w:lang w:eastAsia="ru-RU"/>
        </w:rPr>
        <w:t>Федеральный закон от 03.07.2016 № 238-ФЗ «О независимой оценке квалификации»</w:t>
      </w:r>
    </w:p>
    <w:p w:rsidR="00911A96" w:rsidRPr="00911A96" w:rsidRDefault="00911A96" w:rsidP="00911A96">
      <w:pPr>
        <w:spacing w:after="0" w:line="13" w:lineRule="exact"/>
        <w:rPr>
          <w:rFonts w:ascii="Times New Roman" w:eastAsiaTheme="minorEastAsia" w:hAnsi="Times New Roman" w:cs="Times New Roman"/>
          <w:sz w:val="20"/>
          <w:szCs w:val="20"/>
          <w:lang w:eastAsia="ru-RU"/>
        </w:rPr>
      </w:pPr>
    </w:p>
    <w:p w:rsidR="00911A96" w:rsidRPr="00911A96" w:rsidRDefault="00911A96" w:rsidP="00911A96">
      <w:pPr>
        <w:spacing w:after="0" w:line="234" w:lineRule="auto"/>
        <w:ind w:right="20"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Статья 1. Предмет регулирования настоящего Федерального закона</w:t>
      </w:r>
    </w:p>
    <w:p w:rsidR="00911A96" w:rsidRPr="00911A96" w:rsidRDefault="00911A96" w:rsidP="00911A96">
      <w:pPr>
        <w:spacing w:after="0" w:line="14" w:lineRule="exact"/>
        <w:rPr>
          <w:rFonts w:ascii="Times New Roman" w:eastAsiaTheme="minorEastAsia" w:hAnsi="Times New Roman" w:cs="Times New Roman"/>
          <w:sz w:val="20"/>
          <w:szCs w:val="20"/>
          <w:lang w:eastAsia="ru-RU"/>
        </w:rPr>
      </w:pPr>
    </w:p>
    <w:p w:rsidR="00911A96" w:rsidRPr="00911A96" w:rsidRDefault="00911A96" w:rsidP="00911A96">
      <w:pPr>
        <w:spacing w:after="0" w:line="237" w:lineRule="auto"/>
        <w:ind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911A96" w:rsidRPr="00911A96" w:rsidRDefault="00911A96" w:rsidP="00911A96">
      <w:pPr>
        <w:spacing w:after="0" w:line="16" w:lineRule="exact"/>
        <w:rPr>
          <w:rFonts w:ascii="Times New Roman" w:eastAsiaTheme="minorEastAsia" w:hAnsi="Times New Roman" w:cs="Times New Roman"/>
          <w:sz w:val="20"/>
          <w:szCs w:val="20"/>
          <w:lang w:eastAsia="ru-RU"/>
        </w:rPr>
      </w:pPr>
    </w:p>
    <w:p w:rsidR="00911A96" w:rsidRPr="00911A96" w:rsidRDefault="00911A96" w:rsidP="004B15B8">
      <w:pPr>
        <w:numPr>
          <w:ilvl w:val="0"/>
          <w:numId w:val="2"/>
        </w:numPr>
        <w:tabs>
          <w:tab w:val="left" w:pos="799"/>
        </w:tabs>
        <w:spacing w:after="0" w:line="237" w:lineRule="auto"/>
        <w:ind w:right="20" w:firstLine="567"/>
        <w:jc w:val="both"/>
        <w:rPr>
          <w:rFonts w:ascii="Times New Roman" w:eastAsia="Times New Roman" w:hAnsi="Times New Roman" w:cs="Times New Roman"/>
          <w:lang w:eastAsia="ru-RU"/>
        </w:rPr>
        <w:sectPr w:rsidR="00911A96" w:rsidRPr="00911A96">
          <w:footerReference w:type="default" r:id="rId8"/>
          <w:footerReference w:type="first" r:id="rId9"/>
          <w:pgSz w:w="8400" w:h="11906"/>
          <w:pgMar w:top="860" w:right="1010" w:bottom="148" w:left="1020" w:header="0" w:footer="0" w:gutter="0"/>
          <w:cols w:space="720" w:equalWidth="0">
            <w:col w:w="6360"/>
          </w:cols>
        </w:sectPr>
      </w:pPr>
      <w:r w:rsidRPr="00911A96">
        <w:rPr>
          <w:rFonts w:ascii="Times New Roman" w:eastAsia="Times New Roman" w:hAnsi="Times New Roman" w:cs="Times New Roman"/>
          <w:lang w:eastAsia="ru-RU"/>
        </w:rPr>
        <w:t xml:space="preserve">Настоящий Федеральный закон устанавливает правовые и организационные основы и порядок проведения независимой </w:t>
      </w:r>
      <w:r w:rsidRPr="00911A96">
        <w:rPr>
          <w:rFonts w:ascii="Times New Roman" w:eastAsia="Times New Roman" w:hAnsi="Times New Roman" w:cs="Times New Roman"/>
          <w:lang w:eastAsia="ru-RU"/>
        </w:rPr>
        <w:lastRenderedPageBreak/>
        <w:t>оценки квалификации работников или лиц, претендующих на осуществление определенного вида трудовой деятельности, а</w:t>
      </w:r>
    </w:p>
    <w:p w:rsidR="004B15B8" w:rsidRPr="00911A96" w:rsidRDefault="004B15B8" w:rsidP="004B15B8">
      <w:pPr>
        <w:spacing w:after="0" w:line="234" w:lineRule="auto"/>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lastRenderedPageBreak/>
        <w:t>также определяет правовое положение, права и обязанности участников такой независимой оценки квалификации.</w:t>
      </w:r>
    </w:p>
    <w:p w:rsidR="004B15B8" w:rsidRPr="00911A96" w:rsidRDefault="004B15B8" w:rsidP="004B15B8">
      <w:pPr>
        <w:spacing w:after="0" w:line="11" w:lineRule="exact"/>
        <w:rPr>
          <w:rFonts w:ascii="Times New Roman" w:eastAsiaTheme="minorEastAsia" w:hAnsi="Times New Roman" w:cs="Times New Roman"/>
          <w:sz w:val="20"/>
          <w:szCs w:val="20"/>
          <w:lang w:eastAsia="ru-RU"/>
        </w:rPr>
      </w:pPr>
    </w:p>
    <w:p w:rsidR="004B15B8" w:rsidRPr="00911A96" w:rsidRDefault="004B15B8" w:rsidP="004B15B8">
      <w:pPr>
        <w:numPr>
          <w:ilvl w:val="0"/>
          <w:numId w:val="3"/>
        </w:numPr>
        <w:tabs>
          <w:tab w:val="left" w:pos="979"/>
        </w:tabs>
        <w:spacing w:after="0" w:line="235" w:lineRule="auto"/>
        <w:ind w:firstLine="567"/>
        <w:jc w:val="both"/>
        <w:rPr>
          <w:rFonts w:ascii="Times New Roman" w:eastAsia="Times New Roman" w:hAnsi="Times New Roman" w:cs="Times New Roman"/>
          <w:lang w:eastAsia="ru-RU"/>
        </w:rPr>
      </w:pPr>
      <w:proofErr w:type="gramStart"/>
      <w:r w:rsidRPr="00911A96">
        <w:rPr>
          <w:rFonts w:ascii="Times New Roman" w:eastAsia="Times New Roman" w:hAnsi="Times New Roman" w:cs="Times New Roman"/>
          <w:lang w:eastAsia="ru-RU"/>
        </w:rPr>
        <w:t>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4B15B8" w:rsidRPr="00911A96" w:rsidRDefault="004B15B8" w:rsidP="004B15B8">
      <w:pPr>
        <w:spacing w:after="0" w:line="16" w:lineRule="exact"/>
        <w:rPr>
          <w:rFonts w:ascii="Times New Roman" w:eastAsia="Times New Roman" w:hAnsi="Times New Roman" w:cs="Times New Roman"/>
          <w:lang w:eastAsia="ru-RU"/>
        </w:rPr>
      </w:pPr>
    </w:p>
    <w:p w:rsidR="004B15B8" w:rsidRPr="00911A96" w:rsidRDefault="004B15B8" w:rsidP="004B15B8">
      <w:pPr>
        <w:numPr>
          <w:ilvl w:val="0"/>
          <w:numId w:val="3"/>
        </w:numPr>
        <w:tabs>
          <w:tab w:val="left" w:pos="938"/>
        </w:tabs>
        <w:spacing w:after="0" w:line="236" w:lineRule="auto"/>
        <w:ind w:right="20" w:firstLine="567"/>
        <w:jc w:val="both"/>
        <w:rPr>
          <w:rFonts w:ascii="Times New Roman" w:eastAsia="Times New Roman" w:hAnsi="Times New Roman" w:cs="Times New Roman"/>
          <w:lang w:eastAsia="ru-RU"/>
        </w:rPr>
      </w:pPr>
      <w:r w:rsidRPr="00911A96">
        <w:rPr>
          <w:rFonts w:ascii="Times New Roman" w:eastAsia="Times New Roman" w:hAnsi="Times New Roman" w:cs="Times New Roman"/>
          <w:lang w:eastAsia="ru-RU"/>
        </w:rPr>
        <w:t>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4B15B8" w:rsidRPr="00911A96" w:rsidRDefault="004B15B8" w:rsidP="004B15B8">
      <w:pPr>
        <w:spacing w:after="0" w:line="267" w:lineRule="exact"/>
        <w:rPr>
          <w:rFonts w:ascii="Times New Roman" w:eastAsiaTheme="minorEastAsia" w:hAnsi="Times New Roman" w:cs="Times New Roman"/>
          <w:sz w:val="20"/>
          <w:szCs w:val="20"/>
          <w:lang w:eastAsia="ru-RU"/>
        </w:rPr>
      </w:pPr>
    </w:p>
    <w:p w:rsidR="004B15B8" w:rsidRPr="00911A96" w:rsidRDefault="004B15B8" w:rsidP="004B15B8">
      <w:pPr>
        <w:spacing w:after="0" w:line="236" w:lineRule="auto"/>
        <w:ind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r w:rsidRPr="00911A96">
        <w:rPr>
          <w:rFonts w:ascii="Times New Roman" w:eastAsia="Times New Roman" w:hAnsi="Times New Roman" w:cs="Times New Roman"/>
          <w:lang w:eastAsia="ru-RU"/>
        </w:rPr>
        <w:t>Приказ Министерства труда и социальной защиты РФ от 12.04.2013 г. № 148н «Об утверждении уровней квалификации в целях разработки проектов профессиональных стандартов»</w:t>
      </w:r>
    </w:p>
    <w:p w:rsidR="004B15B8" w:rsidRPr="00911A96" w:rsidRDefault="004B15B8" w:rsidP="004B15B8">
      <w:pPr>
        <w:spacing w:after="0" w:line="12" w:lineRule="exact"/>
        <w:rPr>
          <w:rFonts w:ascii="Times New Roman" w:eastAsiaTheme="minorEastAsia" w:hAnsi="Times New Roman" w:cs="Times New Roman"/>
          <w:sz w:val="20"/>
          <w:szCs w:val="20"/>
          <w:lang w:eastAsia="ru-RU"/>
        </w:rPr>
      </w:pPr>
    </w:p>
    <w:p w:rsidR="004B15B8" w:rsidRPr="00911A96" w:rsidRDefault="004B15B8" w:rsidP="004B15B8">
      <w:pPr>
        <w:spacing w:after="0" w:line="238" w:lineRule="auto"/>
        <w:ind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«1.1. Уровни квалификации в целях разработки проектов профессиональных стандартов (далее – Уровни квалификации) разработаны в соответствии с пунктом 6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w:t>
      </w:r>
    </w:p>
    <w:p w:rsidR="004B15B8" w:rsidRPr="00911A96" w:rsidRDefault="004B15B8" w:rsidP="004B15B8">
      <w:pPr>
        <w:spacing w:after="0" w:line="14" w:lineRule="exact"/>
        <w:rPr>
          <w:rFonts w:ascii="Times New Roman" w:eastAsiaTheme="minorEastAsia" w:hAnsi="Times New Roman" w:cs="Times New Roman"/>
          <w:sz w:val="20"/>
          <w:szCs w:val="20"/>
          <w:lang w:eastAsia="ru-RU"/>
        </w:rPr>
      </w:pPr>
    </w:p>
    <w:p w:rsidR="004B15B8" w:rsidRPr="00911A96" w:rsidRDefault="004B15B8" w:rsidP="004B15B8">
      <w:pPr>
        <w:spacing w:after="0" w:line="238" w:lineRule="auto"/>
        <w:ind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1.2. Уровни квалификации применяются при разработке профессиональных стандартов для описания трудовых функций, требований к образованию и обучению работников. Единые требования к квалификации работников, установленные Уровнями квалификации, могут быть расширены и уточнены с учетом специфики видов профессиональной деятельности.</w:t>
      </w:r>
    </w:p>
    <w:p w:rsidR="004B15B8" w:rsidRPr="00911A96" w:rsidRDefault="004B15B8" w:rsidP="004B15B8">
      <w:pPr>
        <w:spacing w:after="0" w:line="1" w:lineRule="exact"/>
        <w:rPr>
          <w:rFonts w:ascii="Times New Roman" w:eastAsiaTheme="minorEastAsia" w:hAnsi="Times New Roman" w:cs="Times New Roman"/>
          <w:sz w:val="20"/>
          <w:szCs w:val="20"/>
          <w:lang w:eastAsia="ru-RU"/>
        </w:rPr>
      </w:pPr>
    </w:p>
    <w:p w:rsidR="004B15B8" w:rsidRPr="00911A96" w:rsidRDefault="004B15B8" w:rsidP="004B15B8">
      <w:pPr>
        <w:spacing w:after="0" w:line="240" w:lineRule="auto"/>
        <w:ind w:left="560"/>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1.3. Уровни квалификации приведены в главе II и содержат</w:t>
      </w:r>
    </w:p>
    <w:p w:rsidR="004B15B8" w:rsidRPr="00911A96" w:rsidRDefault="004B15B8" w:rsidP="004B15B8">
      <w:pPr>
        <w:spacing w:after="0" w:line="13" w:lineRule="exact"/>
        <w:rPr>
          <w:rFonts w:ascii="Times New Roman" w:eastAsiaTheme="minorEastAsia" w:hAnsi="Times New Roman" w:cs="Times New Roman"/>
          <w:sz w:val="20"/>
          <w:szCs w:val="20"/>
          <w:lang w:eastAsia="ru-RU"/>
        </w:rPr>
      </w:pPr>
    </w:p>
    <w:p w:rsidR="004B15B8" w:rsidRPr="00911A96" w:rsidRDefault="004B15B8" w:rsidP="004B15B8">
      <w:pPr>
        <w:spacing w:after="0" w:line="235" w:lineRule="auto"/>
        <w:ind w:right="20"/>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описание следующих показателей: «Полномочия и ответственность», «Характер умений», «Характер знаний», «Основные пути достижения уровня квалификации».</w:t>
      </w:r>
    </w:p>
    <w:p w:rsidR="004B15B8" w:rsidRPr="00911A96" w:rsidRDefault="004B15B8" w:rsidP="004B15B8">
      <w:pPr>
        <w:spacing w:after="0" w:line="15" w:lineRule="exact"/>
        <w:rPr>
          <w:rFonts w:ascii="Times New Roman" w:eastAsiaTheme="minorEastAsia" w:hAnsi="Times New Roman" w:cs="Times New Roman"/>
          <w:sz w:val="20"/>
          <w:szCs w:val="20"/>
          <w:lang w:eastAsia="ru-RU"/>
        </w:rPr>
      </w:pPr>
    </w:p>
    <w:p w:rsidR="004B15B8" w:rsidRPr="00911A96" w:rsidRDefault="004B15B8" w:rsidP="004B15B8">
      <w:pPr>
        <w:spacing w:after="0" w:line="236" w:lineRule="auto"/>
        <w:ind w:right="20"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Уровни квалификации определяют требования к умениям, знаниям, уровню квалификации в зависимости от полномочий и ответственности работника.</w:t>
      </w:r>
    </w:p>
    <w:p w:rsidR="004B15B8" w:rsidRPr="00911A96" w:rsidRDefault="004B15B8" w:rsidP="004B15B8">
      <w:pPr>
        <w:spacing w:after="0" w:line="240" w:lineRule="auto"/>
        <w:rPr>
          <w:rFonts w:ascii="Times New Roman" w:eastAsiaTheme="minorEastAsia" w:hAnsi="Times New Roman" w:cs="Times New Roman"/>
          <w:lang w:eastAsia="ru-RU"/>
        </w:rPr>
        <w:sectPr w:rsidR="004B15B8" w:rsidRPr="00911A96" w:rsidSect="004B15B8">
          <w:type w:val="continuous"/>
          <w:pgSz w:w="8400" w:h="11906"/>
          <w:pgMar w:top="855" w:right="1010" w:bottom="148" w:left="1020" w:header="0" w:footer="0" w:gutter="0"/>
          <w:cols w:space="720" w:equalWidth="0">
            <w:col w:w="6360"/>
          </w:cols>
        </w:sectPr>
      </w:pPr>
    </w:p>
    <w:p w:rsidR="004B15B8" w:rsidRPr="00911A96" w:rsidRDefault="004B15B8" w:rsidP="004B15B8">
      <w:pPr>
        <w:spacing w:after="0" w:line="200" w:lineRule="exact"/>
        <w:rPr>
          <w:rFonts w:ascii="Times New Roman" w:eastAsiaTheme="minorEastAsia" w:hAnsi="Times New Roman" w:cs="Times New Roman"/>
          <w:sz w:val="20"/>
          <w:szCs w:val="20"/>
          <w:lang w:eastAsia="ru-RU"/>
        </w:rPr>
      </w:pPr>
    </w:p>
    <w:p w:rsidR="00911A96" w:rsidRPr="00911A96" w:rsidRDefault="00911A96" w:rsidP="00911A96">
      <w:pPr>
        <w:spacing w:after="0" w:line="240" w:lineRule="auto"/>
        <w:rPr>
          <w:rFonts w:ascii="Times New Roman" w:eastAsiaTheme="minorEastAsia" w:hAnsi="Times New Roman" w:cs="Times New Roman"/>
          <w:lang w:eastAsia="ru-RU"/>
        </w:rPr>
        <w:sectPr w:rsidR="00911A96" w:rsidRPr="00911A96">
          <w:type w:val="continuous"/>
          <w:pgSz w:w="8400" w:h="11906"/>
          <w:pgMar w:top="860" w:right="1010" w:bottom="148" w:left="1020" w:header="0" w:footer="0" w:gutter="0"/>
          <w:cols w:space="720" w:equalWidth="0">
            <w:col w:w="6360"/>
          </w:cols>
        </w:sectPr>
      </w:pPr>
    </w:p>
    <w:p w:rsidR="00911A96" w:rsidRPr="00911A96" w:rsidRDefault="00B71D08" w:rsidP="004B15B8">
      <w:pPr>
        <w:spacing w:after="0" w:line="234" w:lineRule="auto"/>
        <w:ind w:right="20"/>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lastRenderedPageBreak/>
        <w:t>*</w:t>
      </w:r>
      <w:r w:rsidR="00911A96" w:rsidRPr="00911A96">
        <w:rPr>
          <w:rFonts w:ascii="Times New Roman" w:eastAsia="Times New Roman" w:hAnsi="Times New Roman" w:cs="Times New Roman"/>
          <w:lang w:eastAsia="ru-RU"/>
        </w:rPr>
        <w:t>Приказ Минтруда России от 07.04.2014 г. № 193н «Об утверждении профессионального стандарта «Тренер».</w:t>
      </w:r>
    </w:p>
    <w:p w:rsidR="00911A96" w:rsidRPr="00911A96" w:rsidRDefault="00911A96" w:rsidP="00911A96">
      <w:pPr>
        <w:spacing w:after="0" w:line="11" w:lineRule="exact"/>
        <w:rPr>
          <w:rFonts w:ascii="Times New Roman" w:eastAsiaTheme="minorEastAsia" w:hAnsi="Times New Roman" w:cs="Times New Roman"/>
          <w:sz w:val="20"/>
          <w:szCs w:val="20"/>
          <w:lang w:eastAsia="ru-RU"/>
        </w:rPr>
      </w:pPr>
    </w:p>
    <w:p w:rsidR="00911A96" w:rsidRPr="00911A96" w:rsidRDefault="00911A96" w:rsidP="00911A96">
      <w:pPr>
        <w:spacing w:after="0" w:line="238" w:lineRule="auto"/>
        <w:ind w:firstLine="566"/>
        <w:jc w:val="both"/>
        <w:rPr>
          <w:rFonts w:ascii="Times New Roman" w:eastAsiaTheme="minorEastAsia" w:hAnsi="Times New Roman" w:cs="Times New Roman"/>
          <w:sz w:val="20"/>
          <w:szCs w:val="20"/>
          <w:lang w:eastAsia="ru-RU"/>
        </w:rPr>
      </w:pPr>
      <w:r w:rsidRPr="00911A96">
        <w:rPr>
          <w:rFonts w:ascii="Times New Roman" w:eastAsia="Times New Roman" w:hAnsi="Times New Roman" w:cs="Times New Roman"/>
          <w:lang w:eastAsia="ru-RU"/>
        </w:rPr>
        <w:t>«В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 23 (Собрание законодательства Российской Федерации, 2013, № 4, ст. 293) приказываю:</w:t>
      </w:r>
    </w:p>
    <w:p w:rsidR="00911A96" w:rsidRPr="00911A96" w:rsidRDefault="00911A96" w:rsidP="00911A96">
      <w:pPr>
        <w:spacing w:after="0" w:line="14" w:lineRule="exact"/>
        <w:rPr>
          <w:rFonts w:ascii="Times New Roman" w:eastAsiaTheme="minorEastAsia" w:hAnsi="Times New Roman" w:cs="Times New Roman"/>
          <w:sz w:val="20"/>
          <w:szCs w:val="20"/>
          <w:lang w:eastAsia="ru-RU"/>
        </w:rPr>
      </w:pPr>
    </w:p>
    <w:p w:rsidR="00911A96" w:rsidRPr="00911A96" w:rsidRDefault="00911A96" w:rsidP="00911A96">
      <w:pPr>
        <w:spacing w:after="0" w:line="234" w:lineRule="auto"/>
        <w:ind w:right="20"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Утвердить прилагаемый</w:t>
      </w:r>
      <w:r w:rsidRPr="00911A96">
        <w:rPr>
          <w:rFonts w:ascii="Times New Roman" w:eastAsia="Times New Roman" w:hAnsi="Times New Roman" w:cs="Times New Roman"/>
          <w:lang w:eastAsia="ru-RU"/>
        </w:rPr>
        <w:t xml:space="preserve"> профессиональный стандарт "Тренер"».</w:t>
      </w:r>
    </w:p>
    <w:p w:rsidR="00911A96" w:rsidRPr="00911A96" w:rsidRDefault="00911A96" w:rsidP="00911A96">
      <w:pPr>
        <w:spacing w:after="0" w:line="238" w:lineRule="auto"/>
        <w:jc w:val="both"/>
        <w:rPr>
          <w:rFonts w:ascii="Times New Roman" w:eastAsiaTheme="minorEastAsia" w:hAnsi="Times New Roman" w:cs="Times New Roman"/>
          <w:sz w:val="20"/>
          <w:szCs w:val="20"/>
          <w:lang w:eastAsia="ru-RU"/>
        </w:rPr>
      </w:pPr>
    </w:p>
    <w:p w:rsidR="00911A96" w:rsidRPr="00911A96" w:rsidRDefault="00911A96" w:rsidP="00911A96">
      <w:pPr>
        <w:spacing w:after="0" w:line="266" w:lineRule="exact"/>
        <w:rPr>
          <w:rFonts w:ascii="Times New Roman" w:eastAsiaTheme="minorEastAsia" w:hAnsi="Times New Roman" w:cs="Times New Roman"/>
          <w:sz w:val="20"/>
          <w:szCs w:val="20"/>
          <w:lang w:eastAsia="ru-RU"/>
        </w:rPr>
      </w:pPr>
    </w:p>
    <w:p w:rsidR="00911A96" w:rsidRPr="00911A96" w:rsidRDefault="00B71D08" w:rsidP="00911A96">
      <w:pPr>
        <w:spacing w:after="0" w:line="236" w:lineRule="auto"/>
        <w:ind w:firstLine="566"/>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r w:rsidR="00911A96" w:rsidRPr="00911A96">
        <w:rPr>
          <w:rFonts w:ascii="Times New Roman" w:eastAsia="Times New Roman" w:hAnsi="Times New Roman" w:cs="Times New Roman"/>
          <w:lang w:eastAsia="ru-RU"/>
        </w:rPr>
        <w:t>Письмо Министерства спорта РФ от 14.10.2015 г. № ВМ-04-10/6609 «Методические рекомендации по проведению аттестации тренеров, осуществляющих спортивную подготовку».</w:t>
      </w:r>
    </w:p>
    <w:p w:rsidR="00911A96" w:rsidRDefault="00911A96" w:rsidP="00911A96">
      <w:pPr>
        <w:spacing w:after="0" w:line="240" w:lineRule="auto"/>
        <w:rPr>
          <w:rFonts w:ascii="Times New Roman" w:eastAsiaTheme="minorEastAsia" w:hAnsi="Times New Roman" w:cs="Times New Roman"/>
          <w:lang w:eastAsia="ru-RU"/>
        </w:rPr>
      </w:pPr>
    </w:p>
    <w:p w:rsidR="00F31103" w:rsidRDefault="00F31103" w:rsidP="00911A96">
      <w:pPr>
        <w:spacing w:after="0" w:line="240" w:lineRule="auto"/>
        <w:rPr>
          <w:rFonts w:ascii="Times New Roman" w:eastAsiaTheme="minorEastAsia" w:hAnsi="Times New Roman" w:cs="Times New Roman"/>
          <w:lang w:eastAsia="ru-RU"/>
        </w:rPr>
      </w:pPr>
    </w:p>
    <w:p w:rsidR="00F31103" w:rsidRPr="00F31103" w:rsidRDefault="00F31103" w:rsidP="00F31103">
      <w:pPr>
        <w:spacing w:after="0" w:line="236" w:lineRule="auto"/>
        <w:ind w:right="20"/>
        <w:jc w:val="both"/>
        <w:rPr>
          <w:rFonts w:ascii="Times New Roman" w:eastAsiaTheme="minorEastAsia" w:hAnsi="Times New Roman" w:cs="Times New Roman"/>
          <w:lang w:eastAsia="ru-RU"/>
        </w:rPr>
      </w:pPr>
      <w:r w:rsidRPr="00F31103">
        <w:rPr>
          <w:rFonts w:ascii="Times New Roman" w:eastAsia="Times New Roman" w:hAnsi="Times New Roman" w:cs="Times New Roman"/>
          <w:b/>
          <w:bCs/>
          <w:lang w:eastAsia="ru-RU"/>
        </w:rPr>
        <w:t>Раздел 2. Применение профессиональных стандартов при аттестации работника на соответствие должности «тренер»</w:t>
      </w:r>
    </w:p>
    <w:p w:rsidR="00F31103" w:rsidRPr="00F31103" w:rsidRDefault="00F31103" w:rsidP="00F31103">
      <w:pPr>
        <w:spacing w:after="0" w:line="200" w:lineRule="exact"/>
        <w:rPr>
          <w:rFonts w:ascii="Times New Roman" w:eastAsiaTheme="minorEastAsia" w:hAnsi="Times New Roman" w:cs="Times New Roman"/>
          <w:lang w:eastAsia="ru-RU"/>
        </w:rPr>
      </w:pPr>
    </w:p>
    <w:p w:rsidR="00F31103" w:rsidRPr="00F31103" w:rsidRDefault="00F31103" w:rsidP="00F31103">
      <w:pPr>
        <w:spacing w:after="0" w:line="238"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Согласно части 1 статьи 195.3 ТК РФ работодатели обязаны применять профессиональные стандарты в части требований к квалификации, необходимой работнику для выполнения определенной трудовой функции, если они установлены Трудовым кодексом РФ, другими федеральными законами или иными нормативными правовыми актами. Таким образом, из обязанности работодателя по применению профессиональных стандартов вытекает другая – необходимость оценки соответствия квалификации работника требованиям, установленным в профессиональном стандарте.</w:t>
      </w:r>
    </w:p>
    <w:p w:rsidR="00F31103" w:rsidRPr="00F31103" w:rsidRDefault="00F31103" w:rsidP="00F31103">
      <w:pPr>
        <w:spacing w:after="0" w:line="22" w:lineRule="exact"/>
        <w:rPr>
          <w:rFonts w:ascii="Times New Roman" w:eastAsiaTheme="minorEastAsia" w:hAnsi="Times New Roman" w:cs="Times New Roman"/>
          <w:lang w:eastAsia="ru-RU"/>
        </w:rPr>
      </w:pPr>
    </w:p>
    <w:p w:rsidR="00F31103" w:rsidRPr="00F31103" w:rsidRDefault="00F31103" w:rsidP="00F31103">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Федеральный закон № 122-ФЗ от 2 мая 2015 года окончательно утвердил и разъяснил порядок применения профессиональных стандартов, вступивших в силу с 01.07.2016 г.</w:t>
      </w:r>
    </w:p>
    <w:p w:rsidR="00F31103" w:rsidRPr="00F31103" w:rsidRDefault="00F31103" w:rsidP="00F31103">
      <w:pPr>
        <w:spacing w:after="0" w:line="1" w:lineRule="exact"/>
        <w:rPr>
          <w:rFonts w:ascii="Times New Roman" w:eastAsiaTheme="minorEastAsia" w:hAnsi="Times New Roman" w:cs="Times New Roman"/>
          <w:lang w:eastAsia="ru-RU"/>
        </w:rPr>
      </w:pPr>
    </w:p>
    <w:p w:rsidR="00F31103" w:rsidRPr="00F31103" w:rsidRDefault="00F31103" w:rsidP="00F31103">
      <w:pPr>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Система профессиональных стандартов призвана заменить</w:t>
      </w:r>
    </w:p>
    <w:p w:rsidR="00F31103" w:rsidRPr="00F31103" w:rsidRDefault="00F31103" w:rsidP="00F31103">
      <w:pPr>
        <w:spacing w:after="0" w:line="1" w:lineRule="exact"/>
        <w:rPr>
          <w:rFonts w:ascii="Times New Roman" w:eastAsiaTheme="minorEastAsia" w:hAnsi="Times New Roman" w:cs="Times New Roman"/>
          <w:lang w:eastAsia="ru-RU"/>
        </w:rPr>
      </w:pPr>
    </w:p>
    <w:p w:rsidR="00F31103" w:rsidRPr="00F31103" w:rsidRDefault="00F31103" w:rsidP="00F31103">
      <w:pPr>
        <w:tabs>
          <w:tab w:val="left" w:pos="1760"/>
          <w:tab w:val="left" w:pos="4240"/>
          <w:tab w:val="left" w:pos="6180"/>
        </w:tabs>
        <w:spacing w:after="0" w:line="240" w:lineRule="auto"/>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устаревшие</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квалификационные</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справочники.</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В</w:t>
      </w:r>
    </w:p>
    <w:p w:rsidR="00F31103" w:rsidRPr="00F31103" w:rsidRDefault="00F31103" w:rsidP="00F31103">
      <w:pPr>
        <w:spacing w:after="0" w:line="11" w:lineRule="exact"/>
        <w:rPr>
          <w:rFonts w:ascii="Times New Roman" w:eastAsiaTheme="minorEastAsia" w:hAnsi="Times New Roman" w:cs="Times New Roman"/>
          <w:lang w:eastAsia="ru-RU"/>
        </w:rPr>
      </w:pPr>
    </w:p>
    <w:p w:rsidR="00F31103" w:rsidRPr="00F31103" w:rsidRDefault="00F31103" w:rsidP="00F31103">
      <w:pPr>
        <w:spacing w:after="0" w:line="238" w:lineRule="auto"/>
        <w:jc w:val="both"/>
        <w:rPr>
          <w:rFonts w:ascii="Times New Roman" w:eastAsiaTheme="minorEastAsia" w:hAnsi="Times New Roman" w:cs="Times New Roman"/>
          <w:lang w:eastAsia="ru-RU"/>
        </w:rPr>
      </w:pPr>
      <w:proofErr w:type="gramStart"/>
      <w:r w:rsidRPr="00F31103">
        <w:rPr>
          <w:rFonts w:ascii="Times New Roman" w:eastAsia="Times New Roman" w:hAnsi="Times New Roman" w:cs="Times New Roman"/>
          <w:lang w:eastAsia="ru-RU"/>
        </w:rPr>
        <w:t>профессиональных стандартах прописаны современные наименования должностей и профессий, трудовые функции и действия, требования к образованию, практическому опыту работы, умениям, знаниям и личным качествам специалиста, необходимые допуски.</w:t>
      </w:r>
      <w:proofErr w:type="gramEnd"/>
    </w:p>
    <w:p w:rsidR="00F31103" w:rsidRPr="00F31103" w:rsidRDefault="00F31103" w:rsidP="00F31103">
      <w:pPr>
        <w:spacing w:after="0" w:line="11" w:lineRule="exact"/>
        <w:rPr>
          <w:rFonts w:ascii="Times New Roman" w:eastAsiaTheme="minorEastAsia" w:hAnsi="Times New Roman" w:cs="Times New Roman"/>
          <w:lang w:eastAsia="ru-RU"/>
        </w:rPr>
      </w:pPr>
    </w:p>
    <w:p w:rsidR="00CB0ED4" w:rsidRDefault="00CB0ED4" w:rsidP="00F31103">
      <w:pPr>
        <w:spacing w:after="0" w:line="238" w:lineRule="auto"/>
        <w:ind w:firstLine="566"/>
        <w:jc w:val="both"/>
        <w:rPr>
          <w:rFonts w:ascii="Times New Roman" w:eastAsia="Times New Roman" w:hAnsi="Times New Roman" w:cs="Times New Roman"/>
          <w:lang w:eastAsia="ru-RU"/>
        </w:rPr>
      </w:pPr>
    </w:p>
    <w:p w:rsidR="00CB0ED4" w:rsidRDefault="00CB0ED4" w:rsidP="00F31103">
      <w:pPr>
        <w:spacing w:after="0" w:line="238" w:lineRule="auto"/>
        <w:ind w:firstLine="566"/>
        <w:jc w:val="both"/>
        <w:rPr>
          <w:rFonts w:ascii="Times New Roman" w:eastAsia="Times New Roman" w:hAnsi="Times New Roman" w:cs="Times New Roman"/>
          <w:lang w:eastAsia="ru-RU"/>
        </w:rPr>
      </w:pPr>
    </w:p>
    <w:p w:rsidR="00F31103" w:rsidRPr="00F31103" w:rsidRDefault="00F31103" w:rsidP="00F31103">
      <w:pPr>
        <w:spacing w:after="0" w:line="238"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Профессиональные стандарты утверждаются приказами Министерства труда и социальной защиты РФ, которые являются нормативными правовыми актами. Система профессиональных стандартов носит обязательный характер для всех физических и юридических лиц, выступающих в роли работодателей, независимо от их организационно-правовой формы. Если Трудовым кодексом РФ и иными нормативными правовыми</w:t>
      </w:r>
    </w:p>
    <w:p w:rsidR="00F31103" w:rsidRPr="00F31103" w:rsidRDefault="00F31103" w:rsidP="00F31103">
      <w:pPr>
        <w:spacing w:after="0" w:line="15" w:lineRule="exact"/>
        <w:rPr>
          <w:rFonts w:ascii="Times New Roman" w:eastAsiaTheme="minorEastAsia" w:hAnsi="Times New Roman" w:cs="Times New Roman"/>
          <w:lang w:eastAsia="ru-RU"/>
        </w:rPr>
      </w:pPr>
    </w:p>
    <w:p w:rsidR="00F31103" w:rsidRPr="00F31103" w:rsidRDefault="00F31103" w:rsidP="00F31103">
      <w:pPr>
        <w:spacing w:after="0" w:line="237" w:lineRule="auto"/>
        <w:ind w:right="2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актами Российской Федерации установлены требования к квалификации, необходимой работнику для выполнения определенной трудовой функции, все организации, включая коммерческие, должны следовать букве закона.</w:t>
      </w:r>
    </w:p>
    <w:p w:rsidR="00F31103" w:rsidRPr="00F31103" w:rsidRDefault="00F31103" w:rsidP="00F31103">
      <w:pPr>
        <w:tabs>
          <w:tab w:val="left" w:pos="78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В соответствии с Приказом Минтруда РФ от 12 апреля 2013</w:t>
      </w:r>
      <w:r w:rsidR="00B55CDE">
        <w:rPr>
          <w:rFonts w:ascii="Times New Roman" w:eastAsia="Times New Roman" w:hAnsi="Times New Roman" w:cs="Times New Roman"/>
          <w:lang w:eastAsia="ru-RU"/>
        </w:rPr>
        <w:t xml:space="preserve"> г.</w:t>
      </w:r>
    </w:p>
    <w:p w:rsidR="00F31103" w:rsidRPr="00F31103" w:rsidRDefault="00F31103" w:rsidP="00B55CDE">
      <w:pPr>
        <w:tabs>
          <w:tab w:val="left" w:pos="20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 148-Н </w:t>
      </w:r>
      <w:r w:rsidR="00B55CDE">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показателями уровней квалификации являются:</w:t>
      </w:r>
    </w:p>
    <w:p w:rsidR="00F31103" w:rsidRPr="00F31103" w:rsidRDefault="00F31103" w:rsidP="00F31103">
      <w:pPr>
        <w:tabs>
          <w:tab w:val="left" w:pos="100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Полномочия и ответственность;</w:t>
      </w:r>
    </w:p>
    <w:p w:rsidR="00F31103" w:rsidRPr="00F31103" w:rsidRDefault="00F31103" w:rsidP="00F31103">
      <w:pPr>
        <w:tabs>
          <w:tab w:val="left" w:pos="1000"/>
        </w:tabs>
        <w:spacing w:after="0" w:line="238"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Характер умений;</w:t>
      </w:r>
    </w:p>
    <w:p w:rsidR="00F31103" w:rsidRPr="00F31103" w:rsidRDefault="00F31103" w:rsidP="00F31103">
      <w:pPr>
        <w:tabs>
          <w:tab w:val="left" w:pos="100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Характер знаний.</w:t>
      </w:r>
    </w:p>
    <w:p w:rsidR="00F31103" w:rsidRPr="00F31103" w:rsidRDefault="00F31103" w:rsidP="00F31103">
      <w:pPr>
        <w:spacing w:after="0" w:line="12" w:lineRule="exact"/>
        <w:rPr>
          <w:rFonts w:ascii="Times New Roman" w:eastAsiaTheme="minorEastAsia" w:hAnsi="Times New Roman" w:cs="Times New Roman"/>
          <w:lang w:eastAsia="ru-RU"/>
        </w:rPr>
      </w:pPr>
    </w:p>
    <w:p w:rsidR="00F31103" w:rsidRPr="00F31103" w:rsidRDefault="00F31103" w:rsidP="00F31103">
      <w:pPr>
        <w:spacing w:after="0" w:line="239" w:lineRule="auto"/>
        <w:ind w:firstLine="566"/>
        <w:jc w:val="both"/>
        <w:rPr>
          <w:rFonts w:ascii="Times New Roman" w:eastAsia="Times New Roman" w:hAnsi="Times New Roman" w:cs="Times New Roman"/>
          <w:lang w:eastAsia="ru-RU"/>
        </w:rPr>
      </w:pPr>
    </w:p>
    <w:p w:rsidR="00F31103" w:rsidRPr="00F31103" w:rsidRDefault="00B55CDE" w:rsidP="00B55CDE">
      <w:pPr>
        <w:spacing w:after="0" w:line="239"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00F31103" w:rsidRPr="00F31103">
        <w:rPr>
          <w:rFonts w:ascii="Times New Roman" w:eastAsia="Times New Roman" w:hAnsi="Times New Roman" w:cs="Times New Roman"/>
          <w:lang w:eastAsia="ru-RU"/>
        </w:rPr>
        <w:t>Данных уровней выделено в общей сложности девять. Чем выше квалификационный уровень, тем выше предъявляемые требования. К профессиональным стандартам, по которым законодательно не установлены требования к квалификации, относятся лишь первые три уровня. Абзац 2 статьи 195.3 Трудового кодекса РФ предоставляет работодателю право и возможность самостоятельно формулировать квалификационные требования к работнику, используя профессиональный стандарт как основу (например, взять из него наименование должности и содержание трудовой функции).</w:t>
      </w:r>
    </w:p>
    <w:p w:rsidR="00F31103" w:rsidRPr="00F31103" w:rsidRDefault="00F31103" w:rsidP="00F31103">
      <w:pPr>
        <w:spacing w:after="0" w:line="11" w:lineRule="exact"/>
        <w:rPr>
          <w:rFonts w:ascii="Times New Roman" w:eastAsiaTheme="minorEastAsia" w:hAnsi="Times New Roman" w:cs="Times New Roman"/>
          <w:lang w:eastAsia="ru-RU"/>
        </w:rPr>
      </w:pPr>
    </w:p>
    <w:p w:rsidR="00F31103" w:rsidRPr="00F31103" w:rsidRDefault="00F31103" w:rsidP="00F31103">
      <w:pPr>
        <w:spacing w:after="0" w:line="238"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Начиная с четвертого уровня, требования к квалификации являются обязательными. Таким образом, требования к базовому и дополнительному образованию (уровень, специализация), опыту работы, знаниям и умениям работодатель берет из соответствующих профессиональных стандартов и сам понизить их не может. К примеру, нельзя требование по наличию высшего образования, если оно прописано в профессиональном стандарте, поменять на опыт работы и «простить» сотруднику или кандидату, претендующему на позицию данного уровня, его отсутствие.</w:t>
      </w:r>
    </w:p>
    <w:p w:rsidR="00F31103" w:rsidRPr="00F31103" w:rsidRDefault="00F31103" w:rsidP="00F31103">
      <w:pPr>
        <w:spacing w:after="0" w:line="20" w:lineRule="exact"/>
        <w:rPr>
          <w:rFonts w:ascii="Times New Roman" w:eastAsiaTheme="minorEastAsia" w:hAnsi="Times New Roman" w:cs="Times New Roman"/>
          <w:lang w:eastAsia="ru-RU"/>
        </w:rPr>
      </w:pPr>
    </w:p>
    <w:p w:rsidR="00F31103" w:rsidRPr="00F31103" w:rsidRDefault="00F31103" w:rsidP="00F31103">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Другой не менее актуальный вопрос, неизбежно возникающий при использовании профессиональных стандартов, – вопрос о соответствии наименования занимаемой должности</w:t>
      </w:r>
    </w:p>
    <w:p w:rsidR="00F31103" w:rsidRPr="00F31103" w:rsidRDefault="00F31103" w:rsidP="00F31103">
      <w:pPr>
        <w:spacing w:after="0" w:line="12" w:lineRule="exact"/>
        <w:rPr>
          <w:rFonts w:ascii="Times New Roman" w:eastAsiaTheme="minorEastAsia" w:hAnsi="Times New Roman" w:cs="Times New Roman"/>
          <w:lang w:eastAsia="ru-RU"/>
        </w:rPr>
      </w:pPr>
    </w:p>
    <w:p w:rsidR="00F31103" w:rsidRPr="00F31103" w:rsidRDefault="00F31103" w:rsidP="00A36423">
      <w:pPr>
        <w:spacing w:after="0" w:line="237"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lastRenderedPageBreak/>
        <w:t>наименованиям, зафиксированным в профессиональ</w:t>
      </w:r>
      <w:r w:rsidR="00A36423">
        <w:rPr>
          <w:rFonts w:ascii="Times New Roman" w:eastAsia="Times New Roman" w:hAnsi="Times New Roman" w:cs="Times New Roman"/>
          <w:lang w:eastAsia="ru-RU"/>
        </w:rPr>
        <w:t>ном стандарте.</w:t>
      </w:r>
      <w:r w:rsidRPr="00F31103">
        <w:rPr>
          <w:rFonts w:ascii="Times New Roman" w:eastAsia="Times New Roman" w:hAnsi="Times New Roman" w:cs="Times New Roman"/>
          <w:lang w:eastAsia="ru-RU"/>
        </w:rPr>
        <w:t xml:space="preserve"> Ответ на него содержится в ст. 57 Трудового кодекса РФ. Если по законодательству для должности, профессии есть гарантии, льготы и ограничения, то ее наименование необходимо</w:t>
      </w:r>
      <w:r w:rsidR="00A3642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брать из квалификационного справочника или из профессионального стандарта. К категории «ограничения» относятся также и квалификационные ограничения. Таким образом, получается, что если в стандарте есть требования к квалификации, то название профессии, должности берется из стандарта или классификационного справочника. Этот порядок действовал и ранее – по отношению к квалификационному справочнику, а в декабре 2012 года появилось дополнительное требование по соответствию наименования должностей профессиональным стандартам.</w:t>
      </w:r>
    </w:p>
    <w:p w:rsidR="00F31103" w:rsidRPr="00F31103" w:rsidRDefault="00F31103" w:rsidP="00F31103">
      <w:pPr>
        <w:spacing w:after="0" w:line="239" w:lineRule="auto"/>
        <w:jc w:val="both"/>
        <w:rPr>
          <w:rFonts w:ascii="Times New Roman" w:eastAsia="Times New Roman" w:hAnsi="Times New Roman" w:cs="Times New Roman"/>
          <w:lang w:eastAsia="ru-RU"/>
        </w:rPr>
      </w:pP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xml:space="preserve">Профессиональные стандарты определяют характеристики квалификации работника при осуществлении того или иного вида профессиональной деятельности. Требования к образованию в профессиональных стандартах тоже прописаны. </w:t>
      </w:r>
    </w:p>
    <w:p w:rsidR="00F31103" w:rsidRPr="00F31103" w:rsidRDefault="00F31103" w:rsidP="00F31103">
      <w:pPr>
        <w:spacing w:after="0" w:line="239"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        Вместе с тем, практически в каждой организации есть работники, не имеющие соответствующего занимаемой должности образования, что достаточно часто распространено в спортивной отрасли. Однако накопленный ими практический опыт, высокий профессиональный уровень ценятся работодателем. Поэтому если организация не желает расставаться с ценным сотрудником – значит, необходимо тратиться на его образование. Расходы на обучение, повышение квалификации необходимо запланировать в предшествующем финансовом году и зафиксировать в плане финансово-хозяйственной деятельности в установленном порядке.</w:t>
      </w:r>
    </w:p>
    <w:p w:rsidR="00F31103" w:rsidRPr="00F31103" w:rsidRDefault="00F31103" w:rsidP="00F31103">
      <w:pPr>
        <w:spacing w:after="0" w:line="14" w:lineRule="exact"/>
        <w:rPr>
          <w:rFonts w:ascii="Times New Roman" w:eastAsiaTheme="minorEastAsia" w:hAnsi="Times New Roman" w:cs="Times New Roman"/>
          <w:lang w:eastAsia="ru-RU"/>
        </w:rPr>
      </w:pPr>
    </w:p>
    <w:p w:rsidR="00F31103" w:rsidRPr="00F31103" w:rsidRDefault="00F31103" w:rsidP="00F31103">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Кроме всего прочего, работодатель должен четко понимать, что профессиональный стандарт – это не конкретная профессия и не конкретная должность. Это – трудовая функция, область деятельности работника. По сути – это подробное описание компетенций, необходимых специалисту для выполнения работы.</w:t>
      </w:r>
    </w:p>
    <w:p w:rsidR="00F31103" w:rsidRPr="00F31103" w:rsidRDefault="00F31103" w:rsidP="00F31103">
      <w:pPr>
        <w:spacing w:after="0" w:line="16" w:lineRule="exact"/>
        <w:rPr>
          <w:rFonts w:ascii="Times New Roman" w:eastAsiaTheme="minorEastAsia" w:hAnsi="Times New Roman" w:cs="Times New Roman"/>
          <w:lang w:eastAsia="ru-RU"/>
        </w:rPr>
      </w:pPr>
    </w:p>
    <w:p w:rsidR="00F31103" w:rsidRPr="00F31103" w:rsidRDefault="00F31103" w:rsidP="00F31103">
      <w:pPr>
        <w:spacing w:after="0" w:line="238"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Профессиональные стандарты являются основой для разработки внутренних локальных нормативных документов организации. Они могут применяться и для разработки критериев соответствия занимаемой должности. Так профессиональный стандарт «Тренер» позволяет определить следующие критерии для установления соответствия/ несоответствия квалификации и (или) характера профессиональной деятельности работника данной должности.</w:t>
      </w:r>
    </w:p>
    <w:p w:rsidR="00F31103" w:rsidRPr="00F31103" w:rsidRDefault="00F31103" w:rsidP="00F31103">
      <w:pPr>
        <w:spacing w:after="0" w:line="19" w:lineRule="exact"/>
        <w:rPr>
          <w:rFonts w:ascii="Times New Roman" w:eastAsiaTheme="minorEastAsia" w:hAnsi="Times New Roman" w:cs="Times New Roman"/>
          <w:lang w:eastAsia="ru-RU"/>
        </w:rPr>
      </w:pPr>
    </w:p>
    <w:p w:rsidR="00F31103" w:rsidRPr="00F31103" w:rsidRDefault="00F31103" w:rsidP="00F31103">
      <w:pPr>
        <w:spacing w:after="0" w:line="238"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lastRenderedPageBreak/>
        <w:t>Целью работы в должности «тренер» является «проведение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 В зависимости от того, на каком этапе работник осуществляет (планирует осуществлять) подготовку спортсменов предъявляются разные требования к наименованиям должности, уровню образования и наличию опыта работы, выполняемым трудовым функциям. Например, должность специалиста, работающего на спортивно-оздоровительном этапе, называется «тренер-преподаватель» или «старший тренер-преподаватель». Для выполнения трудовых функций, необходимых для осуществления подготовки спортсменов на спортивно-оздоровительном этапе работнику достаточно иметь</w:t>
      </w:r>
    </w:p>
    <w:p w:rsidR="00F31103" w:rsidRPr="00F31103" w:rsidRDefault="00F31103" w:rsidP="00F31103">
      <w:pPr>
        <w:spacing w:after="0" w:line="238" w:lineRule="auto"/>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среднее профессиональное образование в области физической культуры и спорта или среднее профессиональное образование с профессиональной переподготовкой в области физкультуры и спорта. </w:t>
      </w:r>
    </w:p>
    <w:p w:rsidR="00F31103" w:rsidRPr="00F31103" w:rsidRDefault="00F31103" w:rsidP="00F31103">
      <w:pPr>
        <w:spacing w:after="0" w:line="238"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          При этом опыт работы не требуется, но необходимо соблюдать «особые условия допуска к работе»: не иметь судимости (или др.) и медицинских отводов. В случае работы с детьми дошкольного возраста (4-6 лет) должно быть профильное среднее профессиональное образование и (или) дополнительная профессиональная подготовка по дошкольному образованию.</w:t>
      </w:r>
    </w:p>
    <w:p w:rsidR="00F31103" w:rsidRPr="00F31103" w:rsidRDefault="00F31103" w:rsidP="00F31103">
      <w:pPr>
        <w:spacing w:after="0" w:line="6" w:lineRule="exact"/>
        <w:rPr>
          <w:rFonts w:ascii="Times New Roman" w:eastAsiaTheme="minorEastAsia" w:hAnsi="Times New Roman" w:cs="Times New Roman"/>
          <w:lang w:eastAsia="ru-RU"/>
        </w:rPr>
      </w:pPr>
    </w:p>
    <w:p w:rsidR="00F31103" w:rsidRPr="00F31103" w:rsidRDefault="00F31103" w:rsidP="00F31103">
      <w:pPr>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Критерии, раскрывающие содержание «трудовых функций»</w:t>
      </w:r>
    </w:p>
    <w:p w:rsidR="00F31103" w:rsidRPr="00F31103" w:rsidRDefault="00F31103" w:rsidP="00F31103">
      <w:pPr>
        <w:spacing w:after="0" w:line="13" w:lineRule="exact"/>
        <w:rPr>
          <w:rFonts w:ascii="Times New Roman" w:eastAsiaTheme="minorEastAsia" w:hAnsi="Times New Roman" w:cs="Times New Roman"/>
          <w:lang w:eastAsia="ru-RU"/>
        </w:rPr>
      </w:pPr>
    </w:p>
    <w:p w:rsidR="00F31103" w:rsidRPr="00F31103" w:rsidRDefault="00F31103" w:rsidP="00F31103">
      <w:pPr>
        <w:spacing w:after="0" w:line="238"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представляются через описание «трудовых действий», «необходимых умений», «необходимых знаний». Эти описания устанавливают требования трем уровням квалификации «полномочия и ответственность», «умения», «знания». Например, выполнение трудовой функции «Проведение занятий по общей физической подготовке обучающихся» уровень «полномочия и ответственность» характеризуют критерии:</w:t>
      </w:r>
    </w:p>
    <w:p w:rsidR="00F31103" w:rsidRPr="00F31103" w:rsidRDefault="00F31103" w:rsidP="00F31103">
      <w:pPr>
        <w:spacing w:after="0" w:line="16" w:lineRule="exact"/>
        <w:rPr>
          <w:rFonts w:ascii="Times New Roman" w:eastAsiaTheme="minorEastAsia" w:hAnsi="Times New Roman" w:cs="Times New Roman"/>
          <w:lang w:eastAsia="ru-RU"/>
        </w:rPr>
      </w:pPr>
    </w:p>
    <w:p w:rsidR="00F31103" w:rsidRPr="00F31103" w:rsidRDefault="00F31103" w:rsidP="00F31103">
      <w:pPr>
        <w:numPr>
          <w:ilvl w:val="0"/>
          <w:numId w:val="5"/>
        </w:numPr>
        <w:tabs>
          <w:tab w:val="left" w:pos="175"/>
        </w:tabs>
        <w:spacing w:after="0" w:line="237" w:lineRule="auto"/>
        <w:ind w:right="20"/>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проведение с </w:t>
      </w:r>
      <w:proofErr w:type="gramStart"/>
      <w:r w:rsidRPr="00F31103">
        <w:rPr>
          <w:rFonts w:ascii="Times New Roman" w:eastAsia="Times New Roman" w:hAnsi="Times New Roman" w:cs="Times New Roman"/>
          <w:lang w:eastAsia="ru-RU"/>
        </w:rPr>
        <w:t>обучающимися</w:t>
      </w:r>
      <w:proofErr w:type="gramEnd"/>
      <w:r w:rsidRPr="00F31103">
        <w:rPr>
          <w:rFonts w:ascii="Times New Roman" w:eastAsia="Times New Roman" w:hAnsi="Times New Roman" w:cs="Times New Roman"/>
          <w:lang w:eastAsia="ru-RU"/>
        </w:rPr>
        <w:t xml:space="preserve"> тренировок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w:t>
      </w:r>
    </w:p>
    <w:p w:rsidR="00F31103" w:rsidRPr="00F31103" w:rsidRDefault="00F31103" w:rsidP="00F31103">
      <w:pPr>
        <w:spacing w:after="0" w:line="11" w:lineRule="exact"/>
        <w:rPr>
          <w:rFonts w:ascii="Times New Roman" w:eastAsia="Times New Roman" w:hAnsi="Times New Roman" w:cs="Times New Roman"/>
          <w:lang w:eastAsia="ru-RU"/>
        </w:rPr>
      </w:pPr>
    </w:p>
    <w:p w:rsidR="00F31103" w:rsidRPr="00F31103" w:rsidRDefault="00F31103" w:rsidP="00F31103">
      <w:pPr>
        <w:numPr>
          <w:ilvl w:val="0"/>
          <w:numId w:val="5"/>
        </w:numPr>
        <w:tabs>
          <w:tab w:val="left" w:pos="206"/>
        </w:tabs>
        <w:spacing w:after="0" w:line="236" w:lineRule="auto"/>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проведение с </w:t>
      </w:r>
      <w:proofErr w:type="gramStart"/>
      <w:r w:rsidRPr="00F31103">
        <w:rPr>
          <w:rFonts w:ascii="Times New Roman" w:eastAsia="Times New Roman" w:hAnsi="Times New Roman" w:cs="Times New Roman"/>
          <w:lang w:eastAsia="ru-RU"/>
        </w:rPr>
        <w:t>обучающимися</w:t>
      </w:r>
      <w:proofErr w:type="gramEnd"/>
      <w:r w:rsidRPr="00F31103">
        <w:rPr>
          <w:rFonts w:ascii="Times New Roman" w:eastAsia="Times New Roman" w:hAnsi="Times New Roman" w:cs="Times New Roman"/>
          <w:lang w:eastAsia="ru-RU"/>
        </w:rPr>
        <w:t xml:space="preserve"> подвижных и спортивных игр, организация участия обучающихся в подвижных и спортивных играх;</w:t>
      </w:r>
    </w:p>
    <w:p w:rsidR="00F31103" w:rsidRPr="00F31103" w:rsidRDefault="00F31103" w:rsidP="00F31103">
      <w:pPr>
        <w:spacing w:after="0" w:line="1" w:lineRule="exact"/>
        <w:rPr>
          <w:rFonts w:ascii="Times New Roman" w:eastAsia="Times New Roman" w:hAnsi="Times New Roman" w:cs="Times New Roman"/>
          <w:lang w:eastAsia="ru-RU"/>
        </w:rPr>
      </w:pPr>
    </w:p>
    <w:p w:rsidR="00F31103" w:rsidRPr="00F31103" w:rsidRDefault="00F31103" w:rsidP="00F31103">
      <w:pPr>
        <w:numPr>
          <w:ilvl w:val="0"/>
          <w:numId w:val="5"/>
        </w:numPr>
        <w:tabs>
          <w:tab w:val="left" w:pos="20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обеспечение  безопасности  при  проведении  занятий  </w:t>
      </w:r>
      <w:proofErr w:type="gramStart"/>
      <w:r w:rsidRPr="00F31103">
        <w:rPr>
          <w:rFonts w:ascii="Times New Roman" w:eastAsia="Times New Roman" w:hAnsi="Times New Roman" w:cs="Times New Roman"/>
          <w:lang w:eastAsia="ru-RU"/>
        </w:rPr>
        <w:t>по</w:t>
      </w:r>
      <w:proofErr w:type="gramEnd"/>
      <w:r w:rsidRPr="00F31103">
        <w:rPr>
          <w:rFonts w:ascii="Times New Roman" w:eastAsia="Times New Roman" w:hAnsi="Times New Roman" w:cs="Times New Roman"/>
          <w:lang w:eastAsia="ru-RU"/>
        </w:rPr>
        <w:t xml:space="preserve">  общей</w:t>
      </w:r>
    </w:p>
    <w:p w:rsidR="00F31103" w:rsidRPr="00F31103" w:rsidRDefault="00F31103" w:rsidP="00F31103">
      <w:pPr>
        <w:spacing w:after="0" w:line="11" w:lineRule="exact"/>
        <w:rPr>
          <w:rFonts w:ascii="Times New Roman" w:eastAsia="Times New Roman" w:hAnsi="Times New Roman" w:cs="Times New Roman"/>
          <w:lang w:eastAsia="ru-RU"/>
        </w:rPr>
      </w:pPr>
    </w:p>
    <w:p w:rsidR="004A5E06" w:rsidRDefault="00F31103" w:rsidP="00F31103">
      <w:pPr>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физич</w:t>
      </w:r>
      <w:r w:rsidR="004A5E06">
        <w:rPr>
          <w:rFonts w:ascii="Times New Roman" w:eastAsia="Times New Roman" w:hAnsi="Times New Roman" w:cs="Times New Roman"/>
          <w:lang w:eastAsia="ru-RU"/>
        </w:rPr>
        <w:t xml:space="preserve">еской подготовке </w:t>
      </w:r>
      <w:proofErr w:type="gramStart"/>
      <w:r w:rsidR="004A5E06">
        <w:rPr>
          <w:rFonts w:ascii="Times New Roman" w:eastAsia="Times New Roman" w:hAnsi="Times New Roman" w:cs="Times New Roman"/>
          <w:lang w:eastAsia="ru-RU"/>
        </w:rPr>
        <w:t>обучающихся</w:t>
      </w:r>
      <w:proofErr w:type="gramEnd"/>
      <w:r w:rsidR="004A5E06">
        <w:rPr>
          <w:rFonts w:ascii="Times New Roman" w:eastAsia="Times New Roman" w:hAnsi="Times New Roman" w:cs="Times New Roman"/>
          <w:lang w:eastAsia="ru-RU"/>
        </w:rPr>
        <w:t xml:space="preserve"> на </w:t>
      </w:r>
      <w:r w:rsidR="006127F5">
        <w:rPr>
          <w:rFonts w:ascii="Times New Roman" w:eastAsia="Times New Roman" w:hAnsi="Times New Roman" w:cs="Times New Roman"/>
          <w:lang w:eastAsia="ru-RU"/>
        </w:rPr>
        <w:t>спортивно</w:t>
      </w:r>
      <w:r w:rsidR="004A5E06">
        <w:rPr>
          <w:rFonts w:ascii="Times New Roman" w:eastAsia="Times New Roman" w:hAnsi="Times New Roman" w:cs="Times New Roman"/>
          <w:lang w:eastAsia="ru-RU"/>
        </w:rPr>
        <w:t>-</w:t>
      </w:r>
      <w:r w:rsidRPr="00F31103">
        <w:rPr>
          <w:rFonts w:ascii="Times New Roman" w:eastAsia="Times New Roman" w:hAnsi="Times New Roman" w:cs="Times New Roman"/>
          <w:lang w:eastAsia="ru-RU"/>
        </w:rPr>
        <w:t xml:space="preserve">оздоровительном этапе; </w:t>
      </w:r>
    </w:p>
    <w:p w:rsidR="00F31103" w:rsidRPr="00F31103" w:rsidRDefault="00F31103" w:rsidP="00F31103">
      <w:pPr>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lastRenderedPageBreak/>
        <w:t>уровень «умения»:</w:t>
      </w:r>
    </w:p>
    <w:p w:rsidR="00F31103" w:rsidRPr="00F31103" w:rsidRDefault="00F31103" w:rsidP="00F31103">
      <w:pPr>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 -умение ставить двигательную задачу в конкретной форме с наглядным объяснением;</w:t>
      </w:r>
    </w:p>
    <w:p w:rsidR="00F31103" w:rsidRPr="00F31103" w:rsidRDefault="00F31103" w:rsidP="00F31103">
      <w:pPr>
        <w:spacing w:after="0" w:line="13" w:lineRule="exact"/>
        <w:rPr>
          <w:rFonts w:ascii="Times New Roman" w:eastAsia="Times New Roman" w:hAnsi="Times New Roman" w:cs="Times New Roman"/>
          <w:lang w:eastAsia="ru-RU"/>
        </w:rPr>
      </w:pPr>
    </w:p>
    <w:p w:rsidR="00F31103" w:rsidRPr="00F31103" w:rsidRDefault="00F31103" w:rsidP="00F31103">
      <w:pPr>
        <w:numPr>
          <w:ilvl w:val="0"/>
          <w:numId w:val="5"/>
        </w:numPr>
        <w:tabs>
          <w:tab w:val="left" w:pos="226"/>
        </w:tabs>
        <w:spacing w:after="0" w:line="234" w:lineRule="auto"/>
        <w:ind w:right="2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умение оказывать первую помощь, правильно использовать средства огнезащиты, средства индивидуальной защиты;</w:t>
      </w:r>
    </w:p>
    <w:p w:rsidR="00F31103" w:rsidRPr="00F31103" w:rsidRDefault="00F31103" w:rsidP="00F31103">
      <w:pPr>
        <w:spacing w:after="0" w:line="13" w:lineRule="exact"/>
        <w:rPr>
          <w:rFonts w:ascii="Times New Roman" w:eastAsia="Times New Roman" w:hAnsi="Times New Roman" w:cs="Times New Roman"/>
          <w:lang w:eastAsia="ru-RU"/>
        </w:rPr>
      </w:pPr>
    </w:p>
    <w:p w:rsidR="00F31103" w:rsidRPr="00F31103" w:rsidRDefault="00F31103" w:rsidP="00F31103">
      <w:pPr>
        <w:numPr>
          <w:ilvl w:val="0"/>
          <w:numId w:val="5"/>
        </w:numPr>
        <w:tabs>
          <w:tab w:val="left" w:pos="127"/>
        </w:tabs>
        <w:spacing w:after="0" w:line="234" w:lineRule="auto"/>
        <w:ind w:right="30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умение пользоваться контрольно-измерительными приборами; уровень «знания»:</w:t>
      </w:r>
    </w:p>
    <w:p w:rsidR="00F31103" w:rsidRPr="00F31103" w:rsidRDefault="00F31103" w:rsidP="00F31103">
      <w:pPr>
        <w:numPr>
          <w:ilvl w:val="0"/>
          <w:numId w:val="5"/>
        </w:numPr>
        <w:tabs>
          <w:tab w:val="left" w:pos="12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знание возрастной и специальной педагогики;</w:t>
      </w:r>
    </w:p>
    <w:p w:rsidR="00F31103" w:rsidRPr="00F31103" w:rsidRDefault="00F31103" w:rsidP="00F31103">
      <w:pPr>
        <w:spacing w:after="0" w:line="11" w:lineRule="exact"/>
        <w:rPr>
          <w:rFonts w:ascii="Times New Roman" w:eastAsia="Times New Roman" w:hAnsi="Times New Roman" w:cs="Times New Roman"/>
          <w:lang w:eastAsia="ru-RU"/>
        </w:rPr>
      </w:pPr>
    </w:p>
    <w:p w:rsidR="00F31103" w:rsidRPr="00F31103" w:rsidRDefault="00F31103" w:rsidP="00F31103">
      <w:pPr>
        <w:numPr>
          <w:ilvl w:val="0"/>
          <w:numId w:val="5"/>
        </w:numPr>
        <w:tabs>
          <w:tab w:val="left" w:pos="151"/>
        </w:tabs>
        <w:spacing w:after="0" w:line="234" w:lineRule="auto"/>
        <w:ind w:right="2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знание технологии диагностики причин конфликтных ситуаций, их профилактики и разрешения;</w:t>
      </w:r>
    </w:p>
    <w:p w:rsidR="00F31103" w:rsidRPr="00F31103" w:rsidRDefault="00F31103" w:rsidP="00F31103">
      <w:pPr>
        <w:spacing w:after="0" w:line="13" w:lineRule="exact"/>
        <w:rPr>
          <w:rFonts w:ascii="Times New Roman" w:eastAsia="Times New Roman" w:hAnsi="Times New Roman" w:cs="Times New Roman"/>
          <w:lang w:eastAsia="ru-RU"/>
        </w:rPr>
      </w:pPr>
    </w:p>
    <w:p w:rsidR="00F31103" w:rsidRPr="00F31103" w:rsidRDefault="00F31103" w:rsidP="00F31103">
      <w:pPr>
        <w:numPr>
          <w:ilvl w:val="0"/>
          <w:numId w:val="5"/>
        </w:numPr>
        <w:tabs>
          <w:tab w:val="left" w:pos="216"/>
        </w:tabs>
        <w:spacing w:after="0" w:line="235" w:lineRule="auto"/>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знание содержания и соотношения объемов тренировочного процесса по видам подготовки на спортивно-оздоровительном этапе спортивной подготовки.</w:t>
      </w:r>
    </w:p>
    <w:p w:rsidR="00F31103" w:rsidRPr="00F31103" w:rsidRDefault="00F31103" w:rsidP="00F31103">
      <w:pPr>
        <w:spacing w:after="0" w:line="236" w:lineRule="auto"/>
        <w:jc w:val="both"/>
        <w:rPr>
          <w:rFonts w:ascii="Times New Roman" w:eastAsia="Times New Roman" w:hAnsi="Times New Roman" w:cs="Times New Roman"/>
          <w:lang w:eastAsia="ru-RU"/>
        </w:rPr>
      </w:pP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xml:space="preserve">Для проведения оценки выполнения критериев выбираются доступные наблюдению и измерению индикаторы, позволяющие объективно и достоверно такую оценку произвести. При аттестации на соответствие занимаемой должности перечень </w:t>
      </w:r>
    </w:p>
    <w:p w:rsidR="00F31103" w:rsidRPr="00F31103" w:rsidRDefault="00F31103" w:rsidP="00F31103">
      <w:pPr>
        <w:spacing w:after="0" w:line="236"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индикаторов может и должен быть адаптирован к условиям каж</w:t>
      </w:r>
      <w:r w:rsidR="001D37DE">
        <w:rPr>
          <w:rFonts w:ascii="Times New Roman" w:eastAsia="Times New Roman" w:hAnsi="Times New Roman" w:cs="Times New Roman"/>
          <w:lang w:eastAsia="ru-RU"/>
        </w:rPr>
        <w:t xml:space="preserve">дой конкретной организации. То, </w:t>
      </w:r>
      <w:r w:rsidRPr="00F31103">
        <w:rPr>
          <w:rFonts w:ascii="Times New Roman" w:eastAsia="Times New Roman" w:hAnsi="Times New Roman" w:cs="Times New Roman"/>
          <w:lang w:eastAsia="ru-RU"/>
        </w:rPr>
        <w:t xml:space="preserve">что тренер обеспечивает безопасность при проведении занятий, можно выявить путем анализа записей журнала инструктажа обучающихся и/или прямым наблюдением за его действиями в ходе занятия (проверяет безопасность и сохранность спортивного инвентаря, санитарное состояние помещения). Свидетельствовать могут и факты своевременного информирования руководства о выявленных нарушениях (докладные записки). Умение пользоваться контрольно-измерительными приборами устанавливают по факту использования прибора в соответствии с его назначением в ходе тренировочных занятий или при выполнении специально организованных тестирующих заданий. А вот знание технологии диагностики причин конфликтных ситуаций, их профилактики и разрешения можно выявить, пожалуй, только при выполнении </w:t>
      </w:r>
      <w:proofErr w:type="gramStart"/>
      <w:r w:rsidRPr="00F31103">
        <w:rPr>
          <w:rFonts w:ascii="Times New Roman" w:eastAsia="Times New Roman" w:hAnsi="Times New Roman" w:cs="Times New Roman"/>
          <w:lang w:eastAsia="ru-RU"/>
        </w:rPr>
        <w:t>аттестуемым</w:t>
      </w:r>
      <w:proofErr w:type="gramEnd"/>
      <w:r w:rsidRPr="00F31103">
        <w:rPr>
          <w:rFonts w:ascii="Times New Roman" w:eastAsia="Times New Roman" w:hAnsi="Times New Roman" w:cs="Times New Roman"/>
          <w:lang w:eastAsia="ru-RU"/>
        </w:rPr>
        <w:t xml:space="preserve"> специальных заданий.</w:t>
      </w:r>
    </w:p>
    <w:p w:rsidR="00F31103" w:rsidRPr="00F31103" w:rsidRDefault="00F31103" w:rsidP="00F31103">
      <w:pPr>
        <w:spacing w:after="0" w:line="28" w:lineRule="exact"/>
        <w:rPr>
          <w:rFonts w:ascii="Times New Roman" w:eastAsiaTheme="minorEastAsia" w:hAnsi="Times New Roman" w:cs="Times New Roman"/>
          <w:lang w:eastAsia="ru-RU"/>
        </w:rPr>
      </w:pPr>
    </w:p>
    <w:p w:rsidR="00F31103" w:rsidRPr="00F31103" w:rsidRDefault="00F31103" w:rsidP="00F31103">
      <w:pPr>
        <w:spacing w:after="0" w:line="234" w:lineRule="auto"/>
        <w:ind w:right="20"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Для обеспечения открытости и объективности применения критериев используют различные подходы. Чтобы разносторонне,</w:t>
      </w:r>
    </w:p>
    <w:p w:rsidR="00F31103" w:rsidRPr="00F31103" w:rsidRDefault="00F31103" w:rsidP="00F31103">
      <w:pPr>
        <w:spacing w:after="0" w:line="13" w:lineRule="exact"/>
        <w:rPr>
          <w:rFonts w:ascii="Times New Roman" w:eastAsiaTheme="minorEastAsia" w:hAnsi="Times New Roman" w:cs="Times New Roman"/>
          <w:lang w:eastAsia="ru-RU"/>
        </w:rPr>
      </w:pPr>
    </w:p>
    <w:p w:rsidR="00F31103" w:rsidRPr="00F31103" w:rsidRDefault="00F31103" w:rsidP="00F31103">
      <w:pPr>
        <w:spacing w:after="0" w:line="238"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комплексно подойти к оценке деловых качеств и профессиональной деятельности аттестуемого, во многих организациях проводят фронтальную проверку его деятельности. На каждый оцениваемый аспект деятельности составляется отдельное заключение, в том числе с привлечением независимого эксперта. Другой формой является квалификационный экзамен, в </w:t>
      </w:r>
      <w:r w:rsidRPr="00F31103">
        <w:rPr>
          <w:rFonts w:ascii="Times New Roman" w:eastAsia="Times New Roman" w:hAnsi="Times New Roman" w:cs="Times New Roman"/>
          <w:lang w:eastAsia="ru-RU"/>
        </w:rPr>
        <w:lastRenderedPageBreak/>
        <w:t xml:space="preserve">том числе посредством проведения тестирования. Возможен и анализ профессиональной документации, которая отражает характер и результаты работы </w:t>
      </w:r>
      <w:proofErr w:type="gramStart"/>
      <w:r w:rsidRPr="00F31103">
        <w:rPr>
          <w:rFonts w:ascii="Times New Roman" w:eastAsia="Times New Roman" w:hAnsi="Times New Roman" w:cs="Times New Roman"/>
          <w:lang w:eastAsia="ru-RU"/>
        </w:rPr>
        <w:t>аттестуемого</w:t>
      </w:r>
      <w:proofErr w:type="gramEnd"/>
      <w:r w:rsidRPr="00F31103">
        <w:rPr>
          <w:rFonts w:ascii="Times New Roman" w:eastAsia="Times New Roman" w:hAnsi="Times New Roman" w:cs="Times New Roman"/>
          <w:lang w:eastAsia="ru-RU"/>
        </w:rPr>
        <w:t>.</w:t>
      </w:r>
    </w:p>
    <w:p w:rsidR="00F31103" w:rsidRPr="00F31103" w:rsidRDefault="00F31103" w:rsidP="00F31103">
      <w:pPr>
        <w:spacing w:after="0" w:line="18" w:lineRule="exact"/>
        <w:rPr>
          <w:rFonts w:ascii="Times New Roman" w:eastAsiaTheme="minorEastAsia" w:hAnsi="Times New Roman" w:cs="Times New Roman"/>
          <w:lang w:eastAsia="ru-RU"/>
        </w:rPr>
      </w:pPr>
    </w:p>
    <w:p w:rsidR="00F31103" w:rsidRPr="00F31103" w:rsidRDefault="00F31103" w:rsidP="00F31103">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Во всех случаях, независимо от формы, решение о соответствии/несоответствии занимаемой должности делается с опорой на требования профессионального стандарта.</w:t>
      </w:r>
    </w:p>
    <w:p w:rsidR="00F31103" w:rsidRDefault="00F31103" w:rsidP="00911A96">
      <w:pPr>
        <w:spacing w:after="0" w:line="240" w:lineRule="auto"/>
        <w:rPr>
          <w:rFonts w:ascii="Times New Roman" w:eastAsiaTheme="minorEastAsia" w:hAnsi="Times New Roman" w:cs="Times New Roman"/>
          <w:lang w:eastAsia="ru-RU"/>
        </w:rPr>
      </w:pPr>
    </w:p>
    <w:p w:rsidR="00F31103" w:rsidRDefault="00F31103" w:rsidP="00911A96">
      <w:pPr>
        <w:spacing w:after="0" w:line="240" w:lineRule="auto"/>
        <w:rPr>
          <w:rFonts w:ascii="Times New Roman" w:eastAsiaTheme="minorEastAsia" w:hAnsi="Times New Roman" w:cs="Times New Roman"/>
          <w:lang w:eastAsia="ru-RU"/>
        </w:rPr>
      </w:pPr>
    </w:p>
    <w:p w:rsidR="00F31103" w:rsidRDefault="00F31103" w:rsidP="00911A96">
      <w:pPr>
        <w:spacing w:after="0" w:line="240" w:lineRule="auto"/>
        <w:rPr>
          <w:rFonts w:ascii="Times New Roman" w:eastAsiaTheme="minorEastAsia" w:hAnsi="Times New Roman" w:cs="Times New Roman"/>
          <w:lang w:eastAsia="ru-RU"/>
        </w:rPr>
      </w:pPr>
    </w:p>
    <w:p w:rsidR="00F31103" w:rsidRPr="00F31103" w:rsidRDefault="00F31103" w:rsidP="00F31103">
      <w:pPr>
        <w:spacing w:after="0" w:line="236"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b/>
          <w:bCs/>
          <w:lang w:eastAsia="ru-RU"/>
        </w:rPr>
        <w:t>Раздел 3. Аттестация тренеров на присвоение квалификационных категорий (второй, первой, высшей и категории Олимп), национальной категории</w:t>
      </w:r>
    </w:p>
    <w:p w:rsidR="00F31103" w:rsidRPr="00F31103" w:rsidRDefault="00F31103" w:rsidP="00F31103">
      <w:pPr>
        <w:spacing w:after="0" w:line="267" w:lineRule="exact"/>
        <w:rPr>
          <w:rFonts w:ascii="Times New Roman" w:eastAsiaTheme="minorEastAsia" w:hAnsi="Times New Roman" w:cs="Times New Roman"/>
          <w:lang w:eastAsia="ru-RU"/>
        </w:rPr>
      </w:pPr>
    </w:p>
    <w:p w:rsidR="00F31103" w:rsidRPr="00F31103" w:rsidRDefault="00F31103" w:rsidP="00F31103">
      <w:pPr>
        <w:spacing w:after="0" w:line="234"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b/>
          <w:bCs/>
          <w:lang w:eastAsia="ru-RU"/>
        </w:rPr>
        <w:t>3.1 Порядок аттестации на присвоение квалификационных категорий</w:t>
      </w:r>
    </w:p>
    <w:p w:rsidR="00F31103" w:rsidRPr="00F31103" w:rsidRDefault="00F31103" w:rsidP="00F31103">
      <w:pPr>
        <w:spacing w:after="0" w:line="260" w:lineRule="exact"/>
        <w:rPr>
          <w:rFonts w:ascii="Times New Roman" w:eastAsiaTheme="minorEastAsia" w:hAnsi="Times New Roman" w:cs="Times New Roman"/>
          <w:lang w:eastAsia="ru-RU"/>
        </w:rPr>
      </w:pPr>
    </w:p>
    <w:p w:rsidR="00F31103" w:rsidRPr="00F31103" w:rsidRDefault="00F31103" w:rsidP="001D37DE">
      <w:pPr>
        <w:spacing w:after="0" w:line="238"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Кроме аттестации на соответствие занимаемой должности в целях стимулирования тренеров применяется аттестация на присвоение второй, первой, высшей квалификационной категории, а также на присвоение квалификационной категории Олимп и национальной категории. Аттестация на квалификационную категорию является добровольной, основанием для нее является заявление. Для всех видов аттестации предусмотрена периодичность</w:t>
      </w:r>
      <w:r w:rsidR="001D37DE">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один раз в четыре года. По результатам рассмотрения аттестационных материалов аттестационной комиссией готовится экспертное заключение.</w:t>
      </w:r>
    </w:p>
    <w:p w:rsidR="00F31103" w:rsidRPr="00F31103" w:rsidRDefault="00F31103" w:rsidP="00F31103">
      <w:pPr>
        <w:spacing w:after="0" w:line="1" w:lineRule="exact"/>
        <w:rPr>
          <w:rFonts w:ascii="Times New Roman" w:eastAsiaTheme="minorEastAsia" w:hAnsi="Times New Roman" w:cs="Times New Roman"/>
          <w:lang w:eastAsia="ru-RU"/>
        </w:rPr>
      </w:pPr>
    </w:p>
    <w:p w:rsidR="00F31103" w:rsidRPr="00F31103" w:rsidRDefault="00F31103" w:rsidP="00F31103">
      <w:pPr>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iCs/>
          <w:lang w:eastAsia="ru-RU"/>
        </w:rPr>
        <w:t>Аттестация   на   вторую   квалификационную   категорию</w:t>
      </w:r>
    </w:p>
    <w:p w:rsidR="00F31103" w:rsidRPr="00F31103" w:rsidRDefault="00F31103" w:rsidP="00F31103">
      <w:pPr>
        <w:spacing w:after="0" w:line="11" w:lineRule="exact"/>
        <w:rPr>
          <w:rFonts w:ascii="Times New Roman" w:eastAsiaTheme="minorEastAsia" w:hAnsi="Times New Roman" w:cs="Times New Roman"/>
          <w:lang w:eastAsia="ru-RU"/>
        </w:rPr>
      </w:pPr>
    </w:p>
    <w:p w:rsidR="00F31103" w:rsidRPr="00F31103" w:rsidRDefault="00F31103" w:rsidP="00F31103">
      <w:pPr>
        <w:spacing w:after="0" w:line="235"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проводится непосредственно работодателем. Аттестацию рекомендуется проводить в соответствии с Положением об аттестации (Приложение 1).</w:t>
      </w:r>
    </w:p>
    <w:p w:rsidR="00F31103" w:rsidRPr="00F31103" w:rsidRDefault="00F31103" w:rsidP="00F31103">
      <w:pPr>
        <w:spacing w:after="0" w:line="15" w:lineRule="exact"/>
        <w:rPr>
          <w:rFonts w:ascii="Times New Roman" w:eastAsiaTheme="minorEastAsia" w:hAnsi="Times New Roman" w:cs="Times New Roman"/>
          <w:lang w:eastAsia="ru-RU"/>
        </w:rPr>
      </w:pPr>
    </w:p>
    <w:p w:rsidR="00F31103" w:rsidRPr="000A3BC5" w:rsidRDefault="00F31103" w:rsidP="000A3BC5">
      <w:pPr>
        <w:spacing w:after="0" w:line="239"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При наличии у тренера диплома с отличием о высшем образовании, по направлению "физическая культура и спорт", полученного не позднее, чем за 9 месяцев (бакалавр), 1 год (специалист) и 15 месяцев (магистр) до подачи заявления, вторая квалификационная категория может присваиваться автоматически. Заявление на присвоение второй квалификационной категории (по установленной форме) подается в аттестационную комиссию работодателя. Комиссия создается организацией, в которой работает тренер и включает представителей учредителя организации, представителей профсоюза, и работников организации. Заявление (по установленной форме) подается в </w:t>
      </w:r>
      <w:r w:rsidRPr="00F31103">
        <w:rPr>
          <w:rFonts w:ascii="Times New Roman" w:eastAsia="Times New Roman" w:hAnsi="Times New Roman" w:cs="Times New Roman"/>
          <w:lang w:eastAsia="ru-RU"/>
        </w:rPr>
        <w:lastRenderedPageBreak/>
        <w:t>комиссию работодателя. Заявление на аттестацию рассматривается не более 30 календарных дней со дня получения.</w:t>
      </w:r>
    </w:p>
    <w:p w:rsidR="00F31103" w:rsidRPr="00F31103" w:rsidRDefault="00F31103" w:rsidP="00F31103">
      <w:pPr>
        <w:spacing w:after="0" w:line="1" w:lineRule="exact"/>
        <w:rPr>
          <w:rFonts w:ascii="Times New Roman" w:eastAsia="Times New Roman" w:hAnsi="Times New Roman" w:cs="Times New Roman"/>
          <w:lang w:eastAsia="ru-RU"/>
        </w:rPr>
      </w:pPr>
    </w:p>
    <w:p w:rsidR="00F31103" w:rsidRPr="00F31103" w:rsidRDefault="00F31103" w:rsidP="00F31103">
      <w:pPr>
        <w:spacing w:after="0" w:line="240" w:lineRule="auto"/>
        <w:ind w:left="560"/>
        <w:rPr>
          <w:rFonts w:ascii="Times New Roman" w:eastAsia="Times New Roman" w:hAnsi="Times New Roman" w:cs="Times New Roman"/>
          <w:lang w:eastAsia="ru-RU"/>
        </w:rPr>
      </w:pPr>
      <w:r w:rsidRPr="00F31103">
        <w:rPr>
          <w:rFonts w:ascii="Times New Roman" w:eastAsia="Times New Roman" w:hAnsi="Times New Roman" w:cs="Times New Roman"/>
          <w:iCs/>
          <w:lang w:eastAsia="ru-RU"/>
        </w:rPr>
        <w:t xml:space="preserve">Аттестация   на   первую   и   высшую   </w:t>
      </w:r>
      <w:proofErr w:type="gramStart"/>
      <w:r w:rsidRPr="00F31103">
        <w:rPr>
          <w:rFonts w:ascii="Times New Roman" w:eastAsia="Times New Roman" w:hAnsi="Times New Roman" w:cs="Times New Roman"/>
          <w:iCs/>
          <w:lang w:eastAsia="ru-RU"/>
        </w:rPr>
        <w:t>квалификационные</w:t>
      </w:r>
      <w:proofErr w:type="gramEnd"/>
    </w:p>
    <w:p w:rsidR="00F31103" w:rsidRPr="00F31103" w:rsidRDefault="00F31103" w:rsidP="00F31103">
      <w:pPr>
        <w:spacing w:after="0" w:line="239" w:lineRule="auto"/>
        <w:jc w:val="both"/>
        <w:rPr>
          <w:rFonts w:ascii="Times New Roman" w:eastAsia="Times New Roman" w:hAnsi="Times New Roman" w:cs="Times New Roman"/>
          <w:lang w:eastAsia="ru-RU"/>
        </w:rPr>
      </w:pPr>
      <w:r w:rsidRPr="00F31103">
        <w:rPr>
          <w:rFonts w:ascii="Times New Roman" w:eastAsia="Times New Roman" w:hAnsi="Times New Roman" w:cs="Times New Roman"/>
          <w:iCs/>
          <w:lang w:eastAsia="ru-RU"/>
        </w:rPr>
        <w:t xml:space="preserve">категории </w:t>
      </w:r>
      <w:r w:rsidRPr="00F31103">
        <w:rPr>
          <w:rFonts w:ascii="Times New Roman" w:eastAsia="Times New Roman" w:hAnsi="Times New Roman" w:cs="Times New Roman"/>
          <w:lang w:eastAsia="ru-RU"/>
        </w:rPr>
        <w:t xml:space="preserve">проводится аттестационными комиссиям,  формируемыми органами исполнительной власти субъектов Российской Федерации в области физической культуры и спорта, в нашем случае это Министерство физической культуры и спорта Пензенской области. В состав комиссии входят представители министерства спорта, профсоюза, а также представители Спортивных федераций, региональных и местных спортивных федераций.    </w:t>
      </w:r>
    </w:p>
    <w:p w:rsidR="00F31103" w:rsidRPr="00F31103" w:rsidRDefault="00F31103" w:rsidP="00F31103">
      <w:pPr>
        <w:spacing w:after="0" w:line="13" w:lineRule="exact"/>
        <w:rPr>
          <w:rFonts w:ascii="Times New Roman" w:eastAsia="Times New Roman" w:hAnsi="Times New Roman" w:cs="Times New Roman"/>
          <w:lang w:eastAsia="ru-RU"/>
        </w:rPr>
      </w:pPr>
    </w:p>
    <w:p w:rsidR="00F31103" w:rsidRPr="00F31103" w:rsidRDefault="00F31103" w:rsidP="00F31103">
      <w:pPr>
        <w:spacing w:after="0" w:line="238" w:lineRule="auto"/>
        <w:ind w:firstLine="566"/>
        <w:jc w:val="both"/>
        <w:rPr>
          <w:rFonts w:ascii="Times New Roman" w:eastAsia="Times New Roman" w:hAnsi="Times New Roman" w:cs="Times New Roman"/>
          <w:lang w:eastAsia="ru-RU"/>
        </w:rPr>
      </w:pPr>
      <w:r w:rsidRPr="00F31103">
        <w:rPr>
          <w:rFonts w:ascii="Times New Roman" w:eastAsia="Times New Roman" w:hAnsi="Times New Roman" w:cs="Times New Roman"/>
          <w:iCs/>
          <w:lang w:eastAsia="ru-RU"/>
        </w:rPr>
        <w:t>Аттестация тренеров на присвоение квалификационной категории Олимп</w:t>
      </w:r>
      <w:r w:rsidRPr="00F31103">
        <w:rPr>
          <w:rFonts w:ascii="Times New Roman" w:eastAsia="Times New Roman" w:hAnsi="Times New Roman" w:cs="Times New Roman"/>
          <w:i/>
          <w:iCs/>
          <w:lang w:eastAsia="ru-RU"/>
        </w:rPr>
        <w:t xml:space="preserve"> </w:t>
      </w:r>
      <w:r w:rsidRPr="00F31103">
        <w:rPr>
          <w:rFonts w:ascii="Times New Roman" w:eastAsia="Times New Roman" w:hAnsi="Times New Roman" w:cs="Times New Roman"/>
          <w:lang w:eastAsia="ru-RU"/>
        </w:rPr>
        <w:t>проводится аттестационной комиссией,</w:t>
      </w:r>
      <w:r w:rsidRPr="00F31103">
        <w:rPr>
          <w:rFonts w:ascii="Times New Roman" w:eastAsia="Times New Roman" w:hAnsi="Times New Roman" w:cs="Times New Roman"/>
          <w:i/>
          <w:iCs/>
          <w:lang w:eastAsia="ru-RU"/>
        </w:rPr>
        <w:t xml:space="preserve"> </w:t>
      </w:r>
      <w:r w:rsidRPr="00F31103">
        <w:rPr>
          <w:rFonts w:ascii="Times New Roman" w:eastAsia="Times New Roman" w:hAnsi="Times New Roman" w:cs="Times New Roman"/>
          <w:lang w:eastAsia="ru-RU"/>
        </w:rPr>
        <w:t>формируемой Министерством спорта Российской Федерации. В состав комиссии включаются сотрудники Министерства, а также работники Федерального государственного бюджетного учреждения "Центр спортивной подготовки сборных команд России", Федерального государственного бюджетного учреждения</w:t>
      </w:r>
    </w:p>
    <w:p w:rsidR="00F31103" w:rsidRPr="00F31103" w:rsidRDefault="00F31103" w:rsidP="00F31103">
      <w:pPr>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"Федеральный центр подготовки спортивного резерва".  </w:t>
      </w:r>
    </w:p>
    <w:p w:rsidR="00F31103" w:rsidRPr="00F31103" w:rsidRDefault="00F31103" w:rsidP="00F31103">
      <w:pPr>
        <w:spacing w:after="0" w:line="238"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          </w:t>
      </w:r>
      <w:r w:rsidRPr="00F31103">
        <w:rPr>
          <w:rFonts w:ascii="Times New Roman" w:eastAsia="Times New Roman" w:hAnsi="Times New Roman" w:cs="Times New Roman"/>
          <w:iCs/>
          <w:lang w:eastAsia="ru-RU"/>
        </w:rPr>
        <w:t>Аттестация тренеров на присвоение национальной категории</w:t>
      </w:r>
      <w:r w:rsidRPr="00F31103">
        <w:rPr>
          <w:rFonts w:ascii="Times New Roman" w:eastAsia="Times New Roman" w:hAnsi="Times New Roman" w:cs="Times New Roman"/>
          <w:i/>
          <w:iCs/>
          <w:lang w:eastAsia="ru-RU"/>
        </w:rPr>
        <w:t xml:space="preserve"> </w:t>
      </w:r>
      <w:r w:rsidRPr="00F31103">
        <w:rPr>
          <w:rFonts w:ascii="Times New Roman" w:eastAsia="Times New Roman" w:hAnsi="Times New Roman" w:cs="Times New Roman"/>
          <w:lang w:eastAsia="ru-RU"/>
        </w:rPr>
        <w:t xml:space="preserve">проводится аттестационной комиссией, которая формируется соответствующей Спортивной федерацией. </w:t>
      </w:r>
      <w:proofErr w:type="gramStart"/>
      <w:r w:rsidRPr="00F31103">
        <w:rPr>
          <w:rFonts w:ascii="Times New Roman" w:eastAsia="Times New Roman" w:hAnsi="Times New Roman" w:cs="Times New Roman"/>
          <w:lang w:eastAsia="ru-RU"/>
        </w:rPr>
        <w:t>Виды национальных категорий, по которым проводится аттестация тренеров (например:</w:t>
      </w:r>
      <w:proofErr w:type="gramEnd"/>
      <w:r w:rsidRPr="00F31103">
        <w:rPr>
          <w:rFonts w:ascii="Times New Roman" w:eastAsia="Times New Roman" w:hAnsi="Times New Roman" w:cs="Times New Roman"/>
          <w:lang w:eastAsia="ru-RU"/>
        </w:rPr>
        <w:t xml:space="preserve"> </w:t>
      </w:r>
      <w:proofErr w:type="gramStart"/>
      <w:r w:rsidRPr="00F31103">
        <w:rPr>
          <w:rFonts w:ascii="Times New Roman" w:eastAsia="Times New Roman" w:hAnsi="Times New Roman" w:cs="Times New Roman"/>
          <w:lang w:eastAsia="ru-RU"/>
        </w:rPr>
        <w:t xml:space="preserve">A, B, C, D, </w:t>
      </w:r>
      <w:proofErr w:type="spellStart"/>
      <w:r w:rsidRPr="00F31103">
        <w:rPr>
          <w:rFonts w:ascii="Times New Roman" w:eastAsia="Times New Roman" w:hAnsi="Times New Roman" w:cs="Times New Roman"/>
          <w:lang w:eastAsia="ru-RU"/>
        </w:rPr>
        <w:t>Pro</w:t>
      </w:r>
      <w:proofErr w:type="spellEnd"/>
      <w:r w:rsidRPr="00F31103">
        <w:rPr>
          <w:rFonts w:ascii="Times New Roman" w:eastAsia="Times New Roman" w:hAnsi="Times New Roman" w:cs="Times New Roman"/>
          <w:lang w:eastAsia="ru-RU"/>
        </w:rPr>
        <w:t xml:space="preserve"> и другие), критерии к национальным категориям и сроки аттестации определяются Спортивной федерацией с учетом требований международных спортивных федераций по видам спорта.</w:t>
      </w:r>
      <w:proofErr w:type="gramEnd"/>
    </w:p>
    <w:p w:rsidR="00F31103" w:rsidRPr="00F31103" w:rsidRDefault="00F31103" w:rsidP="00F31103">
      <w:pPr>
        <w:spacing w:after="0" w:line="240" w:lineRule="auto"/>
        <w:rPr>
          <w:rFonts w:ascii="Times New Roman" w:eastAsiaTheme="minorEastAsia" w:hAnsi="Times New Roman" w:cs="Times New Roman"/>
          <w:lang w:eastAsia="ru-RU"/>
        </w:rPr>
      </w:pPr>
    </w:p>
    <w:p w:rsidR="00F31103" w:rsidRDefault="00F31103" w:rsidP="00911A96">
      <w:pPr>
        <w:spacing w:after="0" w:line="240" w:lineRule="auto"/>
        <w:rPr>
          <w:rFonts w:ascii="Times New Roman" w:eastAsiaTheme="minorEastAsia" w:hAnsi="Times New Roman" w:cs="Times New Roman"/>
          <w:lang w:eastAsia="ru-RU"/>
        </w:rPr>
      </w:pPr>
    </w:p>
    <w:p w:rsidR="00F31103" w:rsidRPr="00F31103" w:rsidRDefault="00F31103" w:rsidP="00F31103">
      <w:pPr>
        <w:spacing w:after="0" w:line="234"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b/>
          <w:bCs/>
          <w:lang w:eastAsia="ru-RU"/>
        </w:rPr>
        <w:t>3.2 Критерии оценки профессиональной деятельности тренера на соответствие квалификационной категории</w:t>
      </w:r>
    </w:p>
    <w:p w:rsidR="00F31103" w:rsidRPr="00F31103" w:rsidRDefault="00F31103" w:rsidP="00F31103">
      <w:pPr>
        <w:spacing w:after="0" w:line="261" w:lineRule="exact"/>
        <w:rPr>
          <w:rFonts w:ascii="Times New Roman" w:eastAsiaTheme="minorEastAsia" w:hAnsi="Times New Roman" w:cs="Times New Roman"/>
          <w:lang w:eastAsia="ru-RU"/>
        </w:rPr>
      </w:pPr>
    </w:p>
    <w:p w:rsidR="00F31103" w:rsidRPr="00F31103" w:rsidRDefault="00F31103" w:rsidP="00F31103">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Для оценки соответствия профессиональной деятельности тренера заявленной квалификационной категории применяются критерии, которые отражают результаты и эффективность</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xml:space="preserve">профессиональной деятельности; содержание и уровень профессиональной подготовки, переподготовки, повышения квалификации; продуктивность и эффективность методической деятельности, распространение собственного профессионального опыта; наличие почетных спортивных званий или наград. Отметим, что для аттестации на вторую, первую, высшую </w:t>
      </w:r>
      <w:r w:rsidRPr="00F31103">
        <w:rPr>
          <w:rFonts w:ascii="Times New Roman" w:eastAsia="Times New Roman" w:hAnsi="Times New Roman" w:cs="Times New Roman"/>
          <w:lang w:eastAsia="ru-RU"/>
        </w:rPr>
        <w:lastRenderedPageBreak/>
        <w:t>квалификационные категорий применяются одинаковые критерии. Для категории Олимп установлены специальные критерии, отражающие результаты подготовки спортсменов.</w:t>
      </w:r>
    </w:p>
    <w:p w:rsidR="00F31103" w:rsidRPr="00F31103" w:rsidRDefault="00F31103" w:rsidP="00F31103">
      <w:pPr>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         </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Результаты и эффективность профессиональной деятельности</w:t>
      </w:r>
      <w:r w:rsidRPr="00F31103">
        <w:rPr>
          <w:rFonts w:ascii="Times New Roman" w:eastAsiaTheme="minorEastAsia" w:hAnsi="Times New Roman" w:cs="Times New Roman"/>
          <w:lang w:eastAsia="ru-RU"/>
        </w:rPr>
        <w:t xml:space="preserve"> в </w:t>
      </w:r>
      <w:proofErr w:type="spellStart"/>
      <w:r w:rsidRPr="00F31103">
        <w:rPr>
          <w:rFonts w:ascii="Times New Roman" w:eastAsia="Times New Roman" w:hAnsi="Times New Roman" w:cs="Times New Roman"/>
          <w:lang w:eastAsia="ru-RU"/>
        </w:rPr>
        <w:t>межаттестационный</w:t>
      </w:r>
      <w:proofErr w:type="spellEnd"/>
      <w:r w:rsidRPr="00F31103">
        <w:rPr>
          <w:rFonts w:ascii="Times New Roman" w:eastAsia="Times New Roman" w:hAnsi="Times New Roman" w:cs="Times New Roman"/>
          <w:lang w:eastAsia="ru-RU"/>
        </w:rPr>
        <w:t xml:space="preserve"> период оцениваются по «результатам участия спортсменов аттестуемого тренера в спортивных соревнованиях», «наличию спортсменов, получивших спортивные разряды и спортивные звания по видам спорта», «результатам сдачи контрольно-переводных нормативов в соответствии с требованиями федеральных стандартов спортивной подготовки».</w:t>
      </w:r>
    </w:p>
    <w:p w:rsidR="00F31103" w:rsidRPr="00F31103" w:rsidRDefault="00F31103" w:rsidP="00F31103">
      <w:pPr>
        <w:spacing w:after="0" w:line="11" w:lineRule="exact"/>
        <w:rPr>
          <w:rFonts w:ascii="Times New Roman" w:eastAsia="Times New Roman" w:hAnsi="Times New Roman" w:cs="Times New Roman"/>
          <w:lang w:eastAsia="ru-RU"/>
        </w:rPr>
      </w:pPr>
    </w:p>
    <w:p w:rsidR="00F31103" w:rsidRPr="00F31103" w:rsidRDefault="00F31103" w:rsidP="00F31103">
      <w:pPr>
        <w:spacing w:after="0" w:line="238" w:lineRule="auto"/>
        <w:ind w:firstLine="566"/>
        <w:jc w:val="both"/>
        <w:rPr>
          <w:rFonts w:ascii="Times New Roman" w:eastAsia="Times New Roman" w:hAnsi="Times New Roman" w:cs="Times New Roman"/>
          <w:lang w:eastAsia="ru-RU"/>
        </w:rPr>
      </w:pPr>
      <w:proofErr w:type="gramStart"/>
      <w:r w:rsidRPr="00F31103">
        <w:rPr>
          <w:rFonts w:ascii="Times New Roman" w:eastAsia="Times New Roman" w:hAnsi="Times New Roman" w:cs="Times New Roman"/>
          <w:lang w:eastAsia="ru-RU"/>
        </w:rPr>
        <w:t>Для оценки продуктивности и эффективности методической деятельности, применяются такие критерии, как «выступления на семинарах, конференциях», «проведение открытых занятий, мастер-классов, иных методических мероприятий»; наличие «научно-методи</w:t>
      </w:r>
      <w:r w:rsidR="000A3BC5">
        <w:rPr>
          <w:rFonts w:ascii="Times New Roman" w:eastAsia="Times New Roman" w:hAnsi="Times New Roman" w:cs="Times New Roman"/>
          <w:lang w:eastAsia="ru-RU"/>
        </w:rPr>
        <w:t>ческих и методических публикаций</w:t>
      </w:r>
      <w:r w:rsidRPr="00F31103">
        <w:rPr>
          <w:rFonts w:ascii="Times New Roman" w:eastAsia="Times New Roman" w:hAnsi="Times New Roman" w:cs="Times New Roman"/>
          <w:lang w:eastAsia="ru-RU"/>
        </w:rPr>
        <w:t>, методических разработок»; «участие в деятельности судейских бригад, экспертных групп, жюри профессиональных конкурсов»; «участие в профессиональных конкурсах».</w:t>
      </w:r>
      <w:proofErr w:type="gramEnd"/>
    </w:p>
    <w:p w:rsidR="00F31103" w:rsidRPr="00F31103" w:rsidRDefault="00F31103" w:rsidP="00F31103">
      <w:pPr>
        <w:spacing w:after="0" w:line="6" w:lineRule="exact"/>
        <w:rPr>
          <w:rFonts w:ascii="Times New Roman" w:eastAsia="Times New Roman" w:hAnsi="Times New Roman" w:cs="Times New Roman"/>
          <w:lang w:eastAsia="ru-RU"/>
        </w:rPr>
      </w:pPr>
    </w:p>
    <w:p w:rsidR="00F31103" w:rsidRPr="00F31103" w:rsidRDefault="00F31103" w:rsidP="00F31103">
      <w:pPr>
        <w:spacing w:after="0" w:line="240" w:lineRule="auto"/>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 </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xml:space="preserve">При присвоении категории Олимп критерии второй, первой и высшей квалификационных категорий не применяются. Основанием является подготовка спортсменов, показавших один из следующих результатов: </w:t>
      </w:r>
      <w:proofErr w:type="gramStart"/>
      <w:r w:rsidRPr="00F31103">
        <w:rPr>
          <w:rFonts w:ascii="Times New Roman" w:eastAsia="Times New Roman" w:hAnsi="Times New Roman" w:cs="Times New Roman"/>
          <w:lang w:eastAsia="ru-RU"/>
        </w:rPr>
        <w:t xml:space="preserve">I-III место – Олимпийские игры, </w:t>
      </w:r>
      <w:proofErr w:type="spellStart"/>
      <w:r w:rsidRPr="00F31103">
        <w:rPr>
          <w:rFonts w:ascii="Times New Roman" w:eastAsia="Times New Roman" w:hAnsi="Times New Roman" w:cs="Times New Roman"/>
          <w:lang w:eastAsia="ru-RU"/>
        </w:rPr>
        <w:t>Паралимпийские</w:t>
      </w:r>
      <w:proofErr w:type="spellEnd"/>
      <w:r w:rsidRPr="00F31103">
        <w:rPr>
          <w:rFonts w:ascii="Times New Roman" w:eastAsia="Times New Roman" w:hAnsi="Times New Roman" w:cs="Times New Roman"/>
          <w:lang w:eastAsia="ru-RU"/>
        </w:rPr>
        <w:t xml:space="preserve"> игры, </w:t>
      </w:r>
      <w:proofErr w:type="spellStart"/>
      <w:r w:rsidRPr="00F31103">
        <w:rPr>
          <w:rFonts w:ascii="Times New Roman" w:eastAsia="Times New Roman" w:hAnsi="Times New Roman" w:cs="Times New Roman"/>
          <w:lang w:eastAsia="ru-RU"/>
        </w:rPr>
        <w:t>Сурдлимпийские</w:t>
      </w:r>
      <w:proofErr w:type="spellEnd"/>
      <w:r w:rsidRPr="00F31103">
        <w:rPr>
          <w:rFonts w:ascii="Times New Roman" w:eastAsia="Times New Roman" w:hAnsi="Times New Roman" w:cs="Times New Roman"/>
          <w:lang w:eastAsia="ru-RU"/>
        </w:rPr>
        <w:t xml:space="preserve"> игры; I место – Юношеские Олимпийские игры; I-III место – чемпионат мира; I место – первенство мира; I место – чемпионат Европы.</w:t>
      </w:r>
      <w:proofErr w:type="gramEnd"/>
    </w:p>
    <w:p w:rsidR="00F31103" w:rsidRPr="00F31103" w:rsidRDefault="00F31103" w:rsidP="00F31103">
      <w:pPr>
        <w:spacing w:after="0" w:line="16" w:lineRule="exact"/>
        <w:rPr>
          <w:rFonts w:ascii="Times New Roman" w:eastAsiaTheme="minorEastAsia" w:hAnsi="Times New Roman" w:cs="Times New Roman"/>
          <w:lang w:eastAsia="ru-RU"/>
        </w:rPr>
      </w:pPr>
    </w:p>
    <w:p w:rsidR="00F31103" w:rsidRPr="00F31103" w:rsidRDefault="00F31103" w:rsidP="00F31103">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Критерии к национальным категориям устанавливаются Спортивными федерациями с учетом требований международных спортивных федераций по видам спорта.</w:t>
      </w:r>
    </w:p>
    <w:p w:rsidR="00F31103" w:rsidRPr="00F31103" w:rsidRDefault="00F31103" w:rsidP="00F31103">
      <w:pPr>
        <w:spacing w:after="0" w:line="12" w:lineRule="exact"/>
        <w:rPr>
          <w:rFonts w:ascii="Times New Roman" w:eastAsiaTheme="minorEastAsia" w:hAnsi="Times New Roman" w:cs="Times New Roman"/>
          <w:lang w:eastAsia="ru-RU"/>
        </w:rPr>
      </w:pPr>
    </w:p>
    <w:p w:rsidR="00F31103" w:rsidRDefault="00F31103" w:rsidP="00B06FC5">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По результатам рассмотрения аттестационных материалов аттестационной комиссией принимается и оформляется протоколом одно из следующих решений: присвоить квалификационную категорию; отказать в присвоении квалификационной </w:t>
      </w:r>
      <w:r w:rsidR="00B06FC5">
        <w:rPr>
          <w:rFonts w:ascii="Times New Roman" w:eastAsia="Times New Roman" w:hAnsi="Times New Roman" w:cs="Times New Roman"/>
          <w:lang w:eastAsia="ru-RU"/>
        </w:rPr>
        <w:t>категории.</w:t>
      </w:r>
    </w:p>
    <w:p w:rsidR="008217F0" w:rsidRDefault="008217F0" w:rsidP="00911A96">
      <w:pPr>
        <w:spacing w:after="0" w:line="240" w:lineRule="auto"/>
        <w:rPr>
          <w:rFonts w:ascii="Times New Roman" w:eastAsiaTheme="minorEastAsia" w:hAnsi="Times New Roman" w:cs="Times New Roman"/>
          <w:lang w:eastAsia="ru-RU"/>
        </w:rPr>
      </w:pPr>
    </w:p>
    <w:p w:rsidR="008217F0" w:rsidRDefault="008217F0" w:rsidP="00911A96">
      <w:pPr>
        <w:spacing w:after="0" w:line="240" w:lineRule="auto"/>
        <w:rPr>
          <w:rFonts w:ascii="Times New Roman" w:eastAsiaTheme="minorEastAsia" w:hAnsi="Times New Roman" w:cs="Times New Roman"/>
          <w:lang w:eastAsia="ru-RU"/>
        </w:rPr>
      </w:pPr>
    </w:p>
    <w:p w:rsidR="008217F0" w:rsidRDefault="008217F0" w:rsidP="00911A96">
      <w:pPr>
        <w:spacing w:after="0" w:line="240" w:lineRule="auto"/>
        <w:rPr>
          <w:rFonts w:ascii="Times New Roman" w:eastAsiaTheme="minorEastAsia" w:hAnsi="Times New Roman" w:cs="Times New Roman"/>
          <w:lang w:eastAsia="ru-RU"/>
        </w:rPr>
      </w:pPr>
    </w:p>
    <w:p w:rsidR="008217F0" w:rsidRDefault="008217F0" w:rsidP="00911A96">
      <w:pPr>
        <w:spacing w:after="0" w:line="240" w:lineRule="auto"/>
        <w:rPr>
          <w:rFonts w:ascii="Times New Roman" w:eastAsiaTheme="minorEastAsia" w:hAnsi="Times New Roman" w:cs="Times New Roman"/>
          <w:lang w:eastAsia="ru-RU"/>
        </w:rPr>
      </w:pPr>
    </w:p>
    <w:p w:rsidR="008217F0" w:rsidRDefault="008217F0" w:rsidP="00911A96">
      <w:pPr>
        <w:spacing w:after="0" w:line="240" w:lineRule="auto"/>
        <w:rPr>
          <w:rFonts w:ascii="Times New Roman" w:eastAsiaTheme="minorEastAsia" w:hAnsi="Times New Roman" w:cs="Times New Roman"/>
          <w:lang w:eastAsia="ru-RU"/>
        </w:rPr>
      </w:pPr>
    </w:p>
    <w:p w:rsidR="00DA477F" w:rsidRDefault="00DA477F" w:rsidP="00911A96">
      <w:pPr>
        <w:spacing w:after="0" w:line="240" w:lineRule="auto"/>
        <w:rPr>
          <w:rFonts w:ascii="Times New Roman" w:eastAsiaTheme="minorEastAsia" w:hAnsi="Times New Roman" w:cs="Times New Roman"/>
          <w:lang w:eastAsia="ru-RU"/>
        </w:rPr>
      </w:pPr>
    </w:p>
    <w:p w:rsidR="00DA477F" w:rsidRPr="00DA477F" w:rsidRDefault="00B06FC5" w:rsidP="00DA477F">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p>
    <w:p w:rsidR="00DA477F" w:rsidRPr="00B06FC5" w:rsidRDefault="00DA477F" w:rsidP="00DA477F">
      <w:pPr>
        <w:spacing w:after="0" w:line="240" w:lineRule="auto"/>
        <w:rPr>
          <w:rFonts w:ascii="Times New Roman" w:eastAsiaTheme="minorEastAsia" w:hAnsi="Times New Roman" w:cs="Times New Roman"/>
          <w:b/>
          <w:lang w:eastAsia="ru-RU"/>
        </w:rPr>
      </w:pPr>
      <w:r w:rsidRPr="00B06FC5">
        <w:rPr>
          <w:rFonts w:ascii="Times New Roman" w:eastAsiaTheme="minorEastAsia" w:hAnsi="Times New Roman" w:cs="Times New Roman"/>
          <w:b/>
          <w:lang w:eastAsia="ru-RU"/>
        </w:rPr>
        <w:lastRenderedPageBreak/>
        <w:t>1. Критерии оценки результатов профессиональной деятельности тренера</w:t>
      </w:r>
    </w:p>
    <w:p w:rsidR="00DA477F" w:rsidRDefault="00DA477F" w:rsidP="00911A96">
      <w:pPr>
        <w:spacing w:after="0" w:line="240" w:lineRule="auto"/>
        <w:rPr>
          <w:rFonts w:ascii="Times New Roman" w:eastAsiaTheme="minorEastAsia"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6"/>
        <w:gridCol w:w="716"/>
        <w:gridCol w:w="716"/>
        <w:gridCol w:w="1591"/>
        <w:gridCol w:w="193"/>
        <w:gridCol w:w="1328"/>
      </w:tblGrid>
      <w:tr w:rsidR="00DA477F" w:rsidRPr="00DA477F" w:rsidTr="00DA477F">
        <w:tc>
          <w:tcPr>
            <w:tcW w:w="377" w:type="pct"/>
            <w:vMerge w:val="restart"/>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1.1.</w:t>
            </w:r>
          </w:p>
        </w:tc>
        <w:tc>
          <w:tcPr>
            <w:tcW w:w="1168"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Результаты участия спортсменов аттестуемого тренера в спортивных соревнованиях.</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приказы о группе тренера, копии протоколов спортивных соревнований</w:t>
            </w:r>
          </w:p>
        </w:tc>
        <w:tc>
          <w:tcPr>
            <w:tcW w:w="3455" w:type="pct"/>
            <w:gridSpan w:val="5"/>
            <w:shd w:val="clear" w:color="auto" w:fill="auto"/>
          </w:tcPr>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Количество баллов</w:t>
            </w:r>
          </w:p>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(баллы суммируются и рассчитываются по количеству человек, независимо от количества спортивных соревнований)</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Чемпионаты и первенства субъектов Российской Федерации, турниры различных уровней</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 xml:space="preserve">Чемпионат России, первенство России (молодежь, юниоры, старшие юниоры), финал Спартакиад, финал всероссийских спортивных соревнований среди спортивных школ, официальные всероссийские спортивные соревнования, включенные в Единый календарный план межрегиональных, всероссийских и международных </w:t>
            </w:r>
            <w:r w:rsidRPr="00DA477F">
              <w:rPr>
                <w:rFonts w:ascii="Times New Roman" w:eastAsia="Times New Roman" w:hAnsi="Times New Roman" w:cs="Times New Roman"/>
                <w:bCs/>
                <w:lang w:eastAsia="ru-RU"/>
              </w:rPr>
              <w:lastRenderedPageBreak/>
              <w:t>физкультурных мероприятий и спортивных мероприятий, в составе спортивной сборной команды субъекта Российской Федерации</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 xml:space="preserve">Олимпийские игры, </w:t>
            </w:r>
            <w:proofErr w:type="spellStart"/>
            <w:r w:rsidRPr="00DA477F">
              <w:rPr>
                <w:rFonts w:ascii="Times New Roman" w:eastAsia="Times New Roman" w:hAnsi="Times New Roman" w:cs="Times New Roman"/>
                <w:bCs/>
                <w:lang w:eastAsia="ru-RU"/>
              </w:rPr>
              <w:t>Паралимпийские</w:t>
            </w:r>
            <w:proofErr w:type="spellEnd"/>
            <w:r w:rsidRPr="00DA477F">
              <w:rPr>
                <w:rFonts w:ascii="Times New Roman" w:eastAsia="Times New Roman" w:hAnsi="Times New Roman" w:cs="Times New Roman"/>
                <w:bCs/>
                <w:lang w:eastAsia="ru-RU"/>
              </w:rPr>
              <w:t xml:space="preserve"> игры, </w:t>
            </w:r>
            <w:proofErr w:type="spellStart"/>
            <w:r w:rsidRPr="00DA477F">
              <w:rPr>
                <w:rFonts w:ascii="Times New Roman" w:eastAsia="Times New Roman" w:hAnsi="Times New Roman" w:cs="Times New Roman"/>
                <w:bCs/>
                <w:lang w:eastAsia="ru-RU"/>
              </w:rPr>
              <w:t>Сурдлимпийские</w:t>
            </w:r>
            <w:proofErr w:type="spellEnd"/>
            <w:r w:rsidRPr="00DA477F">
              <w:rPr>
                <w:rFonts w:ascii="Times New Roman" w:eastAsia="Times New Roman" w:hAnsi="Times New Roman" w:cs="Times New Roman"/>
                <w:bCs/>
                <w:lang w:eastAsia="ru-RU"/>
              </w:rPr>
              <w:t xml:space="preserve"> игры, чемпионаты мира, чемпионаты Европы, кубок мира, кубок Европы, первенство мира, первенство Европы, официальные международные спортивные соревнования с участием спортивной сборной команды Российской Федерации (основной состав)</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sz w:val="24"/>
                <w:szCs w:val="24"/>
                <w:lang w:eastAsia="ru-RU"/>
              </w:rPr>
              <w:t>I - III места</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sz w:val="24"/>
                <w:szCs w:val="24"/>
                <w:lang w:eastAsia="ru-RU"/>
              </w:rPr>
              <w:t>I - III места</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sz w:val="24"/>
                <w:szCs w:val="24"/>
                <w:lang w:eastAsia="ru-RU"/>
              </w:rPr>
              <w:t>I - III места</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- 170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4 - 6 человек - 180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7 - 9 человек - 190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 человек и более - 200 баллов</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- 280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4 - 6 человек - 290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- 300 баллов</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- 380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4 - 6 человек - 390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r w:rsidRPr="00DA477F">
              <w:rPr>
                <w:rFonts w:ascii="Times New Roman" w:eastAsia="Times New Roman" w:hAnsi="Times New Roman" w:cs="Times New Roman"/>
                <w:bCs/>
                <w:lang w:eastAsia="ru-RU"/>
              </w:rPr>
              <w:t>7 человек и более - 400 баллов</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IV - VI места</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IV - VI места</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IV - VI места</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- 140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4 - 6 человек - 150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- 160 баллов</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- 220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4 - 6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230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- 240 баллов</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- 350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4 - 6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360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- 370 баллов</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 xml:space="preserve">VII - X </w:t>
            </w:r>
            <w:r w:rsidRPr="00DA477F">
              <w:rPr>
                <w:rFonts w:ascii="Times New Roman" w:eastAsia="Times New Roman" w:hAnsi="Times New Roman" w:cs="Times New Roman"/>
                <w:bCs/>
                <w:lang w:eastAsia="ru-RU"/>
              </w:rPr>
              <w:lastRenderedPageBreak/>
              <w:t>места</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VII - X места</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VII - X места</w:t>
            </w:r>
          </w:p>
        </w:tc>
      </w:tr>
      <w:tr w:rsidR="00DA477F" w:rsidRPr="00DA477F" w:rsidTr="00DA477F">
        <w:tc>
          <w:tcPr>
            <w:tcW w:w="377"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16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- 110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4 - 6 человек - 120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- 130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- 100 баллов</w:t>
            </w:r>
          </w:p>
        </w:tc>
        <w:tc>
          <w:tcPr>
            <w:tcW w:w="1210"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- 140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4 - 6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150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- 160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- 130 баллов</w:t>
            </w:r>
          </w:p>
        </w:tc>
        <w:tc>
          <w:tcPr>
            <w:tcW w:w="115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1 - 3 человека - 320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4 - 6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330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 человек и более - 340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участие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300 баллов</w:t>
            </w:r>
          </w:p>
        </w:tc>
      </w:tr>
      <w:tr w:rsidR="00DA477F" w:rsidRPr="00DA477F" w:rsidTr="00DA477F">
        <w:tc>
          <w:tcPr>
            <w:tcW w:w="377"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1.2.</w:t>
            </w:r>
          </w:p>
        </w:tc>
        <w:tc>
          <w:tcPr>
            <w:tcW w:w="1168"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Наличие спортсменов, получивших спортивные разряды и спортивные звания по видам спорта.</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заверенные копии приказов, подтверждающих получение спортивных разрядов или званий спортсменами</w:t>
            </w:r>
          </w:p>
        </w:tc>
        <w:tc>
          <w:tcPr>
            <w:tcW w:w="3455" w:type="pct"/>
            <w:gridSpan w:val="5"/>
            <w:shd w:val="clear" w:color="auto" w:fill="auto"/>
          </w:tcPr>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Количество баллов</w:t>
            </w:r>
          </w:p>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(баллы суммируются по горизонтали и рассчитываются по количеству человек)</w:t>
            </w:r>
          </w:p>
        </w:tc>
      </w:tr>
      <w:tr w:rsidR="00DA477F" w:rsidRPr="00DA477F" w:rsidTr="00DA477F">
        <w:tc>
          <w:tcPr>
            <w:tcW w:w="37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168"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70 - 100 баллов</w:t>
            </w:r>
          </w:p>
        </w:tc>
        <w:tc>
          <w:tcPr>
            <w:tcW w:w="1328"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100 - 200 баллов</w:t>
            </w:r>
          </w:p>
        </w:tc>
        <w:tc>
          <w:tcPr>
            <w:tcW w:w="103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200 - 300 баллов</w:t>
            </w:r>
          </w:p>
        </w:tc>
      </w:tr>
      <w:tr w:rsidR="00DA477F" w:rsidRPr="00DA477F" w:rsidTr="00DA477F">
        <w:tc>
          <w:tcPr>
            <w:tcW w:w="37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168"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"второй спортивный разряд",</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"третий спортивный разряд"</w:t>
            </w:r>
          </w:p>
        </w:tc>
        <w:tc>
          <w:tcPr>
            <w:tcW w:w="1328"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"первый спортивный разряд",</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"кандидат в мастера спорта"</w:t>
            </w:r>
          </w:p>
        </w:tc>
        <w:tc>
          <w:tcPr>
            <w:tcW w:w="103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"мастер спорта России",</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"гроссмейстер России"</w:t>
            </w:r>
          </w:p>
        </w:tc>
      </w:tr>
      <w:tr w:rsidR="00DA477F" w:rsidRPr="00DA477F" w:rsidTr="00DA477F">
        <w:tc>
          <w:tcPr>
            <w:tcW w:w="37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168"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89"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1 - 3 человека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4 - 6 человек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 xml:space="preserve"> 80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7 - 9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r w:rsidRPr="00DA477F">
              <w:rPr>
                <w:rFonts w:ascii="Times New Roman" w:eastAsia="Times New Roman" w:hAnsi="Times New Roman" w:cs="Times New Roman"/>
                <w:bCs/>
                <w:lang w:eastAsia="ru-RU"/>
              </w:rPr>
              <w:t>10 человек и более - 100 баллов</w:t>
            </w:r>
          </w:p>
        </w:tc>
        <w:tc>
          <w:tcPr>
            <w:tcW w:w="1328"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человека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120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3 человека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4 человека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170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5 человек и более - 200 баллов</w:t>
            </w:r>
          </w:p>
        </w:tc>
        <w:tc>
          <w:tcPr>
            <w:tcW w:w="103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человек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человека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250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3 человека и более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300 баллов</w:t>
            </w:r>
          </w:p>
        </w:tc>
      </w:tr>
      <w:tr w:rsidR="00DA477F" w:rsidRPr="00DA477F" w:rsidTr="00DA477F">
        <w:tc>
          <w:tcPr>
            <w:tcW w:w="377"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1.3.</w:t>
            </w:r>
          </w:p>
        </w:tc>
        <w:tc>
          <w:tcPr>
            <w:tcW w:w="2257" w:type="pct"/>
            <w:gridSpan w:val="3"/>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 xml:space="preserve">Результаты перехода спортсменов в организации, </w:t>
            </w:r>
            <w:r w:rsidRPr="00DA477F">
              <w:rPr>
                <w:rFonts w:ascii="Times New Roman" w:eastAsia="Times New Roman" w:hAnsi="Times New Roman" w:cs="Times New Roman"/>
                <w:bCs/>
                <w:lang w:eastAsia="ru-RU"/>
              </w:rPr>
              <w:lastRenderedPageBreak/>
              <w:t>осуществляющие спортивную подготовку на более высоком уровне, в рамках одного субъекта Российской Федерации (за исключением федеральных училищ олимпийского резерва).</w:t>
            </w:r>
          </w:p>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r w:rsidRPr="00DA477F">
              <w:rPr>
                <w:rFonts w:ascii="Times New Roman" w:eastAsia="Times New Roman" w:hAnsi="Times New Roman" w:cs="Times New Roman"/>
                <w:bCs/>
                <w:lang w:eastAsia="ru-RU"/>
              </w:rPr>
              <w:t>Подтверждающие документы: справки организации, копии приказов о зачислении</w:t>
            </w:r>
          </w:p>
        </w:tc>
        <w:tc>
          <w:tcPr>
            <w:tcW w:w="2366" w:type="pct"/>
            <w:gridSpan w:val="3"/>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Количество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 xml:space="preserve">(баллы начисляются за </w:t>
            </w:r>
            <w:r w:rsidRPr="00DA477F">
              <w:rPr>
                <w:rFonts w:ascii="Times New Roman" w:eastAsia="Times New Roman" w:hAnsi="Times New Roman" w:cs="Times New Roman"/>
                <w:bCs/>
                <w:lang w:eastAsia="ru-RU"/>
              </w:rPr>
              <w:lastRenderedPageBreak/>
              <w:t>каждого спортсмена, суммируются)</w:t>
            </w:r>
          </w:p>
        </w:tc>
      </w:tr>
      <w:tr w:rsidR="00DA477F" w:rsidRPr="00DA477F" w:rsidTr="00DA477F">
        <w:tc>
          <w:tcPr>
            <w:tcW w:w="37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2257" w:type="pct"/>
            <w:gridSpan w:val="3"/>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328"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Училище</w:t>
            </w:r>
            <w:r w:rsidRPr="00DA477F">
              <w:rPr>
                <w:rFonts w:ascii="Times New Roman" w:eastAsia="Times New Roman" w:hAnsi="Times New Roman" w:cs="Times New Roman"/>
                <w:bCs/>
                <w:lang w:eastAsia="ru-RU"/>
              </w:rPr>
              <w:t xml:space="preserve"> олимпийского резерва</w:t>
            </w:r>
          </w:p>
        </w:tc>
        <w:tc>
          <w:tcPr>
            <w:tcW w:w="103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Центр спортивной подготовки</w:t>
            </w:r>
          </w:p>
        </w:tc>
      </w:tr>
      <w:tr w:rsidR="00DA477F" w:rsidRPr="00DA477F" w:rsidTr="00DA477F">
        <w:tc>
          <w:tcPr>
            <w:tcW w:w="37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2257" w:type="pct"/>
            <w:gridSpan w:val="3"/>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328"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 баллов</w:t>
            </w:r>
          </w:p>
        </w:tc>
        <w:tc>
          <w:tcPr>
            <w:tcW w:w="103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40 баллов</w:t>
            </w:r>
          </w:p>
        </w:tc>
      </w:tr>
      <w:tr w:rsidR="00DA477F" w:rsidRPr="00DA477F" w:rsidTr="00DA477F">
        <w:tc>
          <w:tcPr>
            <w:tcW w:w="377"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1.4.</w:t>
            </w:r>
          </w:p>
        </w:tc>
        <w:tc>
          <w:tcPr>
            <w:tcW w:w="1168"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Результаты сдачи контрольно-переводных нормативов в соответствии с требованиями федеральных стандартов спортивной подготовки.</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копии соответствующих приказов, протоколов</w:t>
            </w:r>
          </w:p>
        </w:tc>
        <w:tc>
          <w:tcPr>
            <w:tcW w:w="544"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менее 80% - 0 баллов</w:t>
            </w:r>
          </w:p>
        </w:tc>
        <w:tc>
          <w:tcPr>
            <w:tcW w:w="544"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от 80% до 90% - 50 баллов</w:t>
            </w:r>
          </w:p>
        </w:tc>
        <w:tc>
          <w:tcPr>
            <w:tcW w:w="1328"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от 90% до 100% - 100 баллов</w:t>
            </w:r>
          </w:p>
        </w:tc>
        <w:tc>
          <w:tcPr>
            <w:tcW w:w="103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- 150 баллов</w:t>
            </w:r>
          </w:p>
        </w:tc>
      </w:tr>
    </w:tbl>
    <w:p w:rsidR="00DA477F" w:rsidRPr="00911A96" w:rsidRDefault="00DA477F" w:rsidP="00911A96">
      <w:pPr>
        <w:spacing w:after="0" w:line="240" w:lineRule="auto"/>
        <w:rPr>
          <w:rFonts w:ascii="Times New Roman" w:eastAsiaTheme="minorEastAsia" w:hAnsi="Times New Roman" w:cs="Times New Roman"/>
          <w:lang w:eastAsia="ru-RU"/>
        </w:rPr>
        <w:sectPr w:rsidR="00DA477F" w:rsidRPr="00911A96" w:rsidSect="00CB0ED4">
          <w:pgSz w:w="8400" w:h="11906"/>
          <w:pgMar w:top="855" w:right="1010" w:bottom="148" w:left="1020" w:header="0" w:footer="0" w:gutter="0"/>
          <w:cols w:space="720" w:equalWidth="0">
            <w:col w:w="6360"/>
          </w:cols>
          <w:titlePg/>
          <w:docGrid w:linePitch="299"/>
        </w:sectPr>
      </w:pPr>
    </w:p>
    <w:p w:rsidR="00911A96" w:rsidRDefault="00911A96" w:rsidP="00947C6E">
      <w:pPr>
        <w:ind w:right="850"/>
      </w:pPr>
    </w:p>
    <w:p w:rsidR="00DA477F" w:rsidRDefault="00DA477F" w:rsidP="00911A96"/>
    <w:p w:rsidR="00DA477F" w:rsidRPr="00B06FC5" w:rsidRDefault="00DA477F" w:rsidP="00DA477F">
      <w:pPr>
        <w:pStyle w:val="ab"/>
        <w:ind w:left="-142"/>
        <w:jc w:val="both"/>
        <w:rPr>
          <w:b/>
        </w:rPr>
      </w:pPr>
      <w:r w:rsidRPr="00B06FC5">
        <w:rPr>
          <w:b/>
        </w:rPr>
        <w:t>2. Критерии к профессиональной подготовке, переподготовке и повышению квалификации</w:t>
      </w:r>
    </w:p>
    <w:tbl>
      <w:tblPr>
        <w:tblpPr w:leftFromText="180" w:rightFromText="180" w:vertAnchor="text" w:horzAnchor="margin" w:tblpXSpec="center" w:tblpY="2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94"/>
        <w:gridCol w:w="1389"/>
        <w:gridCol w:w="1656"/>
        <w:gridCol w:w="1172"/>
        <w:gridCol w:w="2514"/>
      </w:tblGrid>
      <w:tr w:rsidR="00DA477F" w:rsidRPr="00DA477F" w:rsidTr="00DA477F">
        <w:tc>
          <w:tcPr>
            <w:tcW w:w="317"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2.1.</w:t>
            </w:r>
          </w:p>
        </w:tc>
        <w:tc>
          <w:tcPr>
            <w:tcW w:w="154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Первое высшее профессиональное образование (далее - ВПО) для лиц, имеющих профильное среднее профессиональное образование.</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документ о получении профильного высшего образования</w:t>
            </w:r>
          </w:p>
        </w:tc>
        <w:tc>
          <w:tcPr>
            <w:tcW w:w="3139" w:type="pct"/>
            <w:gridSpan w:val="4"/>
            <w:shd w:val="clear" w:color="auto" w:fill="auto"/>
          </w:tcPr>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Количество баллов</w:t>
            </w:r>
          </w:p>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(баллы не суммируются)</w:t>
            </w:r>
          </w:p>
        </w:tc>
      </w:tr>
      <w:tr w:rsidR="00DA477F" w:rsidRPr="00DA477F" w:rsidTr="00DA477F">
        <w:tc>
          <w:tcPr>
            <w:tcW w:w="31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54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92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0 баллов</w:t>
            </w:r>
          </w:p>
        </w:tc>
        <w:tc>
          <w:tcPr>
            <w:tcW w:w="153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баллов</w:t>
            </w:r>
          </w:p>
        </w:tc>
        <w:tc>
          <w:tcPr>
            <w:tcW w:w="678" w:type="pct"/>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150 баллов</w:t>
            </w:r>
          </w:p>
        </w:tc>
      </w:tr>
      <w:tr w:rsidR="00DA477F" w:rsidRPr="00DA477F" w:rsidTr="00DA477F">
        <w:tc>
          <w:tcPr>
            <w:tcW w:w="31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54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92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Не обучается</w:t>
            </w:r>
          </w:p>
        </w:tc>
        <w:tc>
          <w:tcPr>
            <w:tcW w:w="1536" w:type="pct"/>
            <w:gridSpan w:val="2"/>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Обучается</w:t>
            </w:r>
          </w:p>
        </w:tc>
        <w:tc>
          <w:tcPr>
            <w:tcW w:w="678" w:type="pct"/>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Программа ВПО/профессиональной переподготовки освоена полностью</w:t>
            </w:r>
          </w:p>
        </w:tc>
      </w:tr>
      <w:tr w:rsidR="00DA477F" w:rsidRPr="00DA477F" w:rsidTr="00DA477F">
        <w:tc>
          <w:tcPr>
            <w:tcW w:w="317"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2.2.</w:t>
            </w:r>
          </w:p>
        </w:tc>
        <w:tc>
          <w:tcPr>
            <w:tcW w:w="1544"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Второе высшее профессиональное образование (ВПО) для лиц, имеющих непрофильное высшее профессиональное образование.</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документ о получении профильного высшего образования</w:t>
            </w:r>
          </w:p>
        </w:tc>
        <w:tc>
          <w:tcPr>
            <w:tcW w:w="925" w:type="pct"/>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536" w:type="pct"/>
            <w:gridSpan w:val="2"/>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678" w:type="pct"/>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r>
      <w:tr w:rsidR="00DA477F" w:rsidRPr="00DA477F" w:rsidTr="00DA477F">
        <w:tc>
          <w:tcPr>
            <w:tcW w:w="317"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sz w:val="24"/>
                <w:szCs w:val="24"/>
                <w:lang w:eastAsia="ru-RU"/>
              </w:rPr>
              <w:br w:type="page"/>
            </w:r>
            <w:r w:rsidRPr="00DA477F">
              <w:rPr>
                <w:rFonts w:ascii="Times New Roman" w:eastAsia="Times New Roman" w:hAnsi="Times New Roman" w:cs="Times New Roman"/>
                <w:bCs/>
                <w:lang w:eastAsia="ru-RU"/>
              </w:rPr>
              <w:t>2.3.</w:t>
            </w:r>
          </w:p>
        </w:tc>
        <w:tc>
          <w:tcPr>
            <w:tcW w:w="1544"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Профессиональная переподготовка (далее - ПП) для лиц, имеющих высшее профессиональное образование.</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документ о прохождении профессиональной переподготовки (в области физической культуры и спорта)</w:t>
            </w:r>
          </w:p>
        </w:tc>
        <w:tc>
          <w:tcPr>
            <w:tcW w:w="925" w:type="pct"/>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536" w:type="pct"/>
            <w:gridSpan w:val="2"/>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678" w:type="pct"/>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r>
      <w:tr w:rsidR="00DA477F" w:rsidRPr="00DA477F" w:rsidTr="00DA477F">
        <w:tc>
          <w:tcPr>
            <w:tcW w:w="317"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2.4.</w:t>
            </w:r>
          </w:p>
        </w:tc>
        <w:tc>
          <w:tcPr>
            <w:tcW w:w="154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Курсы повышения квалификации, стажировка.</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 xml:space="preserve">Подтверждающие документы: документы </w:t>
            </w:r>
            <w:r w:rsidRPr="00DA477F">
              <w:rPr>
                <w:rFonts w:ascii="Times New Roman" w:eastAsia="Times New Roman" w:hAnsi="Times New Roman" w:cs="Times New Roman"/>
                <w:bCs/>
                <w:lang w:eastAsia="ru-RU"/>
              </w:rPr>
              <w:lastRenderedPageBreak/>
              <w:t>организаций, осуществляющих образовательную деятельность</w:t>
            </w:r>
          </w:p>
        </w:tc>
        <w:tc>
          <w:tcPr>
            <w:tcW w:w="92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0 баллов</w:t>
            </w:r>
          </w:p>
        </w:tc>
        <w:tc>
          <w:tcPr>
            <w:tcW w:w="791"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50 баллов</w:t>
            </w:r>
          </w:p>
        </w:tc>
        <w:tc>
          <w:tcPr>
            <w:tcW w:w="746"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баллов</w:t>
            </w:r>
          </w:p>
        </w:tc>
        <w:tc>
          <w:tcPr>
            <w:tcW w:w="678" w:type="pct"/>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200 баллов</w:t>
            </w:r>
          </w:p>
        </w:tc>
      </w:tr>
      <w:tr w:rsidR="00DA477F" w:rsidRPr="00DA477F" w:rsidTr="00DA477F">
        <w:tc>
          <w:tcPr>
            <w:tcW w:w="31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54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92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Менее 16 часов</w:t>
            </w:r>
          </w:p>
        </w:tc>
        <w:tc>
          <w:tcPr>
            <w:tcW w:w="791"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16 - 71 час</w:t>
            </w:r>
          </w:p>
        </w:tc>
        <w:tc>
          <w:tcPr>
            <w:tcW w:w="746"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72 - 144 часа</w:t>
            </w:r>
          </w:p>
        </w:tc>
        <w:tc>
          <w:tcPr>
            <w:tcW w:w="678" w:type="pct"/>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более 144 часов</w:t>
            </w:r>
          </w:p>
        </w:tc>
      </w:tr>
      <w:tr w:rsidR="00DA477F" w:rsidRPr="00DA477F" w:rsidTr="00DA477F">
        <w:tc>
          <w:tcPr>
            <w:tcW w:w="317"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2.5.</w:t>
            </w:r>
          </w:p>
        </w:tc>
        <w:tc>
          <w:tcPr>
            <w:tcW w:w="154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Профессиональное научное развитие.</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справка об обучении, диплом</w:t>
            </w:r>
          </w:p>
        </w:tc>
        <w:tc>
          <w:tcPr>
            <w:tcW w:w="92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0 баллов</w:t>
            </w:r>
          </w:p>
        </w:tc>
        <w:tc>
          <w:tcPr>
            <w:tcW w:w="791"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баллов</w:t>
            </w:r>
          </w:p>
        </w:tc>
        <w:tc>
          <w:tcPr>
            <w:tcW w:w="746"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200 баллов</w:t>
            </w:r>
          </w:p>
        </w:tc>
        <w:tc>
          <w:tcPr>
            <w:tcW w:w="678" w:type="pct"/>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300 баллов</w:t>
            </w:r>
          </w:p>
        </w:tc>
      </w:tr>
      <w:tr w:rsidR="00DA477F" w:rsidRPr="00DA477F" w:rsidTr="00DA477F">
        <w:tc>
          <w:tcPr>
            <w:tcW w:w="317"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54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92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Не обучается</w:t>
            </w:r>
          </w:p>
        </w:tc>
        <w:tc>
          <w:tcPr>
            <w:tcW w:w="791"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Обучение в аспирантуре, соискательство</w:t>
            </w:r>
          </w:p>
        </w:tc>
        <w:tc>
          <w:tcPr>
            <w:tcW w:w="746"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Наличие степени кандидата наук, звания доцента</w:t>
            </w:r>
          </w:p>
        </w:tc>
        <w:tc>
          <w:tcPr>
            <w:tcW w:w="678" w:type="pct"/>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Наличие степени доктора наук, звания профессора</w:t>
            </w:r>
          </w:p>
        </w:tc>
      </w:tr>
    </w:tbl>
    <w:p w:rsidR="00DA477F" w:rsidRDefault="00DA477F" w:rsidP="00911A96"/>
    <w:p w:rsidR="00DA477F" w:rsidRPr="00B06FC5" w:rsidRDefault="00DA477F" w:rsidP="00B06FC5">
      <w:pPr>
        <w:autoSpaceDE w:val="0"/>
        <w:autoSpaceDN w:val="0"/>
        <w:adjustRightInd w:val="0"/>
        <w:spacing w:after="0" w:line="278" w:lineRule="exact"/>
        <w:rPr>
          <w:rFonts w:ascii="Times New Roman" w:eastAsia="Times New Roman" w:hAnsi="Times New Roman" w:cs="Times New Roman"/>
          <w:b/>
          <w:bCs/>
          <w:sz w:val="24"/>
          <w:szCs w:val="24"/>
          <w:lang w:eastAsia="ru-RU"/>
        </w:rPr>
      </w:pPr>
      <w:r w:rsidRPr="00B06FC5">
        <w:rPr>
          <w:rFonts w:ascii="Times New Roman" w:eastAsia="Times New Roman" w:hAnsi="Times New Roman" w:cs="Times New Roman"/>
          <w:b/>
          <w:bCs/>
          <w:sz w:val="24"/>
          <w:szCs w:val="24"/>
          <w:lang w:eastAsia="ru-RU"/>
        </w:rPr>
        <w:t>3. Критерии к продуктивности и эффективности методической деятельности, распространению собственного профессионального опыта</w:t>
      </w:r>
    </w:p>
    <w:p w:rsidR="00DA477F" w:rsidRPr="00B06FC5" w:rsidRDefault="00DA477F" w:rsidP="00911A96">
      <w:pPr>
        <w:rPr>
          <w:sz w:val="24"/>
          <w:szCs w:val="24"/>
        </w:rPr>
      </w:pPr>
    </w:p>
    <w:p w:rsidR="00DA477F" w:rsidRDefault="00DA477F" w:rsidP="00911A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39"/>
        <w:gridCol w:w="1951"/>
        <w:gridCol w:w="1901"/>
        <w:gridCol w:w="1941"/>
      </w:tblGrid>
      <w:tr w:rsidR="00DA477F" w:rsidRPr="00DA477F" w:rsidTr="00DA477F">
        <w:tc>
          <w:tcPr>
            <w:tcW w:w="33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3.1.</w:t>
            </w:r>
          </w:p>
        </w:tc>
        <w:tc>
          <w:tcPr>
            <w:tcW w:w="1640"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Выступления на семинарах, конференциях.</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конспект, лист регистрации, отзыв (видеоматериал)</w:t>
            </w:r>
          </w:p>
        </w:tc>
        <w:tc>
          <w:tcPr>
            <w:tcW w:w="3027" w:type="pct"/>
            <w:gridSpan w:val="3"/>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Количество баллов</w:t>
            </w:r>
          </w:p>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bCs/>
                <w:lang w:eastAsia="ru-RU"/>
              </w:rPr>
              <w:t>(баллы суммируются по горизонтали)</w:t>
            </w:r>
          </w:p>
        </w:tc>
      </w:tr>
      <w:tr w:rsidR="00DA477F" w:rsidRPr="00DA477F" w:rsidTr="00DA477F">
        <w:tc>
          <w:tcPr>
            <w:tcW w:w="334"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640"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40 - 50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60 - 70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80 - 100 баллов</w:t>
            </w:r>
          </w:p>
        </w:tc>
      </w:tr>
      <w:tr w:rsidR="00DA477F" w:rsidRPr="00DA477F" w:rsidTr="00DA477F">
        <w:tc>
          <w:tcPr>
            <w:tcW w:w="334"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640"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Муниципальный уровень</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Региональный уровень</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Федеральный и международный уровень</w:t>
            </w:r>
          </w:p>
        </w:tc>
      </w:tr>
      <w:tr w:rsidR="00DA477F" w:rsidRPr="00DA477F" w:rsidTr="00DA477F">
        <w:tc>
          <w:tcPr>
            <w:tcW w:w="334"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640"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1 - 2 выступления - 40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 выступления и более - 50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выступление - 60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 выступления и более - 70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выступление - 90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 выступления и более - 100 баллов</w:t>
            </w:r>
          </w:p>
        </w:tc>
      </w:tr>
      <w:tr w:rsidR="00DA477F" w:rsidRPr="00DA477F" w:rsidTr="00DA477F">
        <w:tc>
          <w:tcPr>
            <w:tcW w:w="33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3.2.</w:t>
            </w:r>
          </w:p>
        </w:tc>
        <w:tc>
          <w:tcPr>
            <w:tcW w:w="1640"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Проведение мероприятий (открытых занятий, мастер-классов, иные мероприятия).</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документы, подтверждающие проведение мероприятий</w:t>
            </w: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Муниципальный уровень</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Региональный уровень</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Федеральный и международный уровень</w:t>
            </w:r>
          </w:p>
        </w:tc>
      </w:tr>
      <w:tr w:rsidR="00DA477F" w:rsidRPr="00DA477F" w:rsidTr="00DA477F">
        <w:tc>
          <w:tcPr>
            <w:tcW w:w="33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640"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1 - 2 мероприятия - 40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 мероприятия и более - 50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мероприятие - 60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 мероприятия и более - 70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мероприятие - 90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 мероприятия и более - 100 баллов</w:t>
            </w:r>
          </w:p>
        </w:tc>
      </w:tr>
      <w:tr w:rsidR="00DA477F" w:rsidRPr="00DA477F" w:rsidTr="00DA477F">
        <w:tc>
          <w:tcPr>
            <w:tcW w:w="33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3.3.</w:t>
            </w:r>
          </w:p>
        </w:tc>
        <w:tc>
          <w:tcPr>
            <w:tcW w:w="1640"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 xml:space="preserve">Подтверждающие документы: ксерокопии титульного листа печатного издания, </w:t>
            </w:r>
            <w:proofErr w:type="gramStart"/>
            <w:r w:rsidRPr="00DA477F">
              <w:rPr>
                <w:rFonts w:ascii="Times New Roman" w:eastAsia="Times New Roman" w:hAnsi="Times New Roman" w:cs="Times New Roman"/>
                <w:bCs/>
                <w:lang w:eastAsia="ru-RU"/>
              </w:rPr>
              <w:t>интернет-публикации</w:t>
            </w:r>
            <w:proofErr w:type="gramEnd"/>
            <w:r w:rsidRPr="00DA477F">
              <w:rPr>
                <w:rFonts w:ascii="Times New Roman" w:eastAsia="Times New Roman" w:hAnsi="Times New Roman" w:cs="Times New Roman"/>
                <w:bCs/>
                <w:lang w:eastAsia="ru-RU"/>
              </w:rPr>
              <w:t>, ксерокопия страницы "содержание" сборника, в котором помещена публикация, и другие</w:t>
            </w: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Муниципальный уровень</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Региональный уровень</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Федеральный и международный уровень</w:t>
            </w:r>
          </w:p>
        </w:tc>
      </w:tr>
      <w:tr w:rsidR="00DA477F" w:rsidRPr="00DA477F" w:rsidTr="00DA477F">
        <w:tc>
          <w:tcPr>
            <w:tcW w:w="33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640"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1 - 2 публикации, методические разработки - 40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3 публикации, методические разработки и более - 50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1 публикация, методическая разработка - 60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2 публикации, методические разработки и более - 70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1 публикация, методическая разработка - 90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2 публикации, методические разработки и более - 100 баллов</w:t>
            </w:r>
          </w:p>
        </w:tc>
      </w:tr>
      <w:tr w:rsidR="00DA477F" w:rsidRPr="00DA477F" w:rsidTr="00DA477F">
        <w:tc>
          <w:tcPr>
            <w:tcW w:w="334"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lastRenderedPageBreak/>
              <w:t>3.4.</w:t>
            </w:r>
          </w:p>
        </w:tc>
        <w:tc>
          <w:tcPr>
            <w:tcW w:w="1640"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в деятельности судейских бригад, экспертных групп, жюри профессиональных конкурсов (комиссий).</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копии приказов, справки</w:t>
            </w: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Муниципальный уровень</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Региональный уровень</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Федеральный и международный уровень</w:t>
            </w:r>
          </w:p>
        </w:tc>
      </w:tr>
      <w:tr w:rsidR="00DA477F" w:rsidRPr="00DA477F" w:rsidTr="00DA477F">
        <w:tc>
          <w:tcPr>
            <w:tcW w:w="33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640"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комиссия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комиссии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 комиссии и более - 50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комиссия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50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комиссии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60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 комиссии и более - 70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комиссия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80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комиссии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 комиссии и более - 100 баллов</w:t>
            </w:r>
          </w:p>
        </w:tc>
      </w:tr>
      <w:tr w:rsidR="00DA477F" w:rsidRPr="00DA477F" w:rsidTr="00DA477F">
        <w:tc>
          <w:tcPr>
            <w:tcW w:w="334" w:type="pct"/>
            <w:vMerge w:val="restart"/>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3.5.</w:t>
            </w:r>
          </w:p>
        </w:tc>
        <w:tc>
          <w:tcPr>
            <w:tcW w:w="1640" w:type="pct"/>
            <w:vMerge w:val="restart"/>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в профессиональных конкурсах. Подтверждающие документы: грамоты, дипломы, выписки из приказов</w:t>
            </w: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20 - 50</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40 - 100</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50 - 150</w:t>
            </w:r>
          </w:p>
        </w:tc>
      </w:tr>
      <w:tr w:rsidR="00DA477F" w:rsidRPr="00DA477F" w:rsidTr="00DA477F">
        <w:tc>
          <w:tcPr>
            <w:tcW w:w="33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640"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Муниципальный уровень</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Региональный уровень</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Федеральный и международный уровень</w:t>
            </w:r>
          </w:p>
        </w:tc>
      </w:tr>
      <w:tr w:rsidR="00DA477F" w:rsidRPr="00DA477F" w:rsidTr="00DA477F">
        <w:tc>
          <w:tcPr>
            <w:tcW w:w="33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640"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конкурс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 конкурса и более - 50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конкурс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70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конкурса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80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3 конкурса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90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конкурса и более - 100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1 конкурс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2 конкурса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120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lang w:eastAsia="ru-RU"/>
              </w:rPr>
            </w:pPr>
            <w:r w:rsidRPr="00DA477F">
              <w:rPr>
                <w:rFonts w:ascii="Times New Roman" w:eastAsia="Times New Roman" w:hAnsi="Times New Roman" w:cs="Times New Roman"/>
                <w:bCs/>
                <w:lang w:eastAsia="ru-RU"/>
              </w:rPr>
              <w:t xml:space="preserve">3 конкурса – </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140 баллов;</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 конкурса и более - 150 баллов</w:t>
            </w:r>
          </w:p>
        </w:tc>
      </w:tr>
      <w:tr w:rsidR="00DA477F" w:rsidRPr="00DA477F" w:rsidTr="00DA477F">
        <w:tc>
          <w:tcPr>
            <w:tcW w:w="334"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640" w:type="pct"/>
            <w:vMerge/>
            <w:shd w:val="clear" w:color="auto" w:fill="auto"/>
          </w:tcPr>
          <w:p w:rsidR="00DA477F" w:rsidRPr="00DA477F" w:rsidRDefault="00DA477F" w:rsidP="00DA477F">
            <w:pPr>
              <w:widowControl w:val="0"/>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p>
        </w:tc>
        <w:tc>
          <w:tcPr>
            <w:tcW w:w="1019"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- 20 баллов</w:t>
            </w:r>
          </w:p>
        </w:tc>
        <w:tc>
          <w:tcPr>
            <w:tcW w:w="99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- 40 баллов</w:t>
            </w:r>
          </w:p>
        </w:tc>
        <w:tc>
          <w:tcPr>
            <w:tcW w:w="1015"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участие - 50 баллов</w:t>
            </w:r>
          </w:p>
        </w:tc>
      </w:tr>
    </w:tbl>
    <w:p w:rsidR="00DA477F" w:rsidRDefault="00DA477F" w:rsidP="00911A96"/>
    <w:p w:rsidR="00DA477F" w:rsidRPr="00B06FC5" w:rsidRDefault="00DA477F" w:rsidP="00B06FC5">
      <w:pPr>
        <w:autoSpaceDE w:val="0"/>
        <w:autoSpaceDN w:val="0"/>
        <w:adjustRightInd w:val="0"/>
        <w:spacing w:after="0" w:line="278" w:lineRule="exact"/>
        <w:rPr>
          <w:rFonts w:ascii="Times New Roman" w:eastAsia="Times New Roman" w:hAnsi="Times New Roman" w:cs="Times New Roman"/>
          <w:b/>
          <w:bCs/>
          <w:sz w:val="24"/>
          <w:szCs w:val="24"/>
          <w:lang w:eastAsia="ru-RU"/>
        </w:rPr>
      </w:pPr>
      <w:r w:rsidRPr="00B06FC5">
        <w:rPr>
          <w:rFonts w:ascii="Times New Roman" w:eastAsia="Times New Roman" w:hAnsi="Times New Roman" w:cs="Times New Roman"/>
          <w:b/>
          <w:bCs/>
          <w:sz w:val="24"/>
          <w:szCs w:val="24"/>
          <w:lang w:eastAsia="ru-RU"/>
        </w:rPr>
        <w:t>4. Почетные спортивные звания или награды, поощрения, национальная категория (при наличии)</w:t>
      </w:r>
    </w:p>
    <w:p w:rsidR="00DA477F" w:rsidRDefault="00DA477F" w:rsidP="00911A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111"/>
        <w:gridCol w:w="1964"/>
        <w:gridCol w:w="1930"/>
        <w:gridCol w:w="1920"/>
      </w:tblGrid>
      <w:tr w:rsidR="00DA477F" w:rsidRPr="00DA477F" w:rsidTr="00DA477F">
        <w:tc>
          <w:tcPr>
            <w:tcW w:w="338"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4.1.</w:t>
            </w:r>
          </w:p>
        </w:tc>
        <w:tc>
          <w:tcPr>
            <w:tcW w:w="1625" w:type="pct"/>
            <w:vMerge w:val="restar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Наличие почетных спортивных званий, наград, поощрений.</w:t>
            </w:r>
          </w:p>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Подтверждающие документы: грамоты, дипломы, благодарности, копии приказов</w:t>
            </w:r>
          </w:p>
        </w:tc>
        <w:tc>
          <w:tcPr>
            <w:tcW w:w="3037" w:type="pct"/>
            <w:gridSpan w:val="3"/>
            <w:shd w:val="clear" w:color="auto" w:fill="auto"/>
          </w:tcPr>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r w:rsidRPr="00DA477F">
              <w:rPr>
                <w:rFonts w:ascii="Times New Roman" w:eastAsia="Times New Roman" w:hAnsi="Times New Roman" w:cs="Times New Roman"/>
                <w:sz w:val="24"/>
                <w:szCs w:val="24"/>
                <w:lang w:eastAsia="ru-RU"/>
              </w:rPr>
              <w:t>Количество баллов</w:t>
            </w:r>
          </w:p>
          <w:p w:rsidR="00DA477F" w:rsidRPr="00DA477F" w:rsidRDefault="00DA477F" w:rsidP="00DA477F">
            <w:pPr>
              <w:spacing w:after="0" w:line="240" w:lineRule="auto"/>
              <w:jc w:val="center"/>
              <w:rPr>
                <w:rFonts w:ascii="Times New Roman" w:eastAsia="Times New Roman" w:hAnsi="Times New Roman" w:cs="Times New Roman"/>
                <w:sz w:val="24"/>
                <w:szCs w:val="24"/>
                <w:lang w:eastAsia="ru-RU"/>
              </w:rPr>
            </w:pPr>
            <w:proofErr w:type="gramStart"/>
            <w:r w:rsidRPr="00DA477F">
              <w:rPr>
                <w:rFonts w:ascii="Times New Roman" w:eastAsia="Times New Roman" w:hAnsi="Times New Roman" w:cs="Times New Roman"/>
                <w:sz w:val="24"/>
                <w:szCs w:val="24"/>
                <w:lang w:eastAsia="ru-RU"/>
              </w:rPr>
              <w:t>(баллы суммируются по горизонтали, при наличии нескольких званий/наград/поощрений одного уровня баллы начисляются</w:t>
            </w:r>
            <w:proofErr w:type="gramEnd"/>
          </w:p>
        </w:tc>
      </w:tr>
      <w:tr w:rsidR="00DA477F" w:rsidRPr="00DA477F" w:rsidTr="00DA477F">
        <w:tc>
          <w:tcPr>
            <w:tcW w:w="33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625"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26"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100 баллов</w:t>
            </w:r>
          </w:p>
        </w:tc>
        <w:tc>
          <w:tcPr>
            <w:tcW w:w="1008"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200 баллов</w:t>
            </w:r>
          </w:p>
        </w:tc>
        <w:tc>
          <w:tcPr>
            <w:tcW w:w="100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300 баллов</w:t>
            </w:r>
          </w:p>
        </w:tc>
      </w:tr>
      <w:tr w:rsidR="00DA477F" w:rsidRPr="00DA477F" w:rsidTr="00DA477F">
        <w:tc>
          <w:tcPr>
            <w:tcW w:w="338"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625" w:type="pct"/>
            <w:vMerge/>
            <w:shd w:val="clear" w:color="auto" w:fill="auto"/>
          </w:tcPr>
          <w:p w:rsidR="00DA477F" w:rsidRPr="00DA477F" w:rsidRDefault="00DA477F" w:rsidP="00DA477F">
            <w:pPr>
              <w:spacing w:after="0" w:line="240" w:lineRule="auto"/>
              <w:jc w:val="both"/>
              <w:rPr>
                <w:rFonts w:ascii="Times New Roman" w:eastAsia="Times New Roman" w:hAnsi="Times New Roman" w:cs="Times New Roman"/>
                <w:sz w:val="24"/>
                <w:szCs w:val="24"/>
                <w:lang w:eastAsia="ru-RU"/>
              </w:rPr>
            </w:pPr>
          </w:p>
        </w:tc>
        <w:tc>
          <w:tcPr>
            <w:tcW w:w="1026"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Муниципальный уровень</w:t>
            </w:r>
          </w:p>
        </w:tc>
        <w:tc>
          <w:tcPr>
            <w:tcW w:w="1008"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Региональный уровень</w:t>
            </w:r>
          </w:p>
        </w:tc>
        <w:tc>
          <w:tcPr>
            <w:tcW w:w="1003" w:type="pct"/>
            <w:shd w:val="clear" w:color="auto" w:fill="auto"/>
          </w:tcPr>
          <w:p w:rsidR="00DA477F" w:rsidRPr="00DA477F" w:rsidRDefault="00DA477F" w:rsidP="00DA477F">
            <w:pPr>
              <w:autoSpaceDE w:val="0"/>
              <w:autoSpaceDN w:val="0"/>
              <w:adjustRightInd w:val="0"/>
              <w:spacing w:after="0" w:line="278" w:lineRule="exact"/>
              <w:jc w:val="center"/>
              <w:rPr>
                <w:rFonts w:ascii="Times New Roman" w:eastAsia="Times New Roman" w:hAnsi="Times New Roman" w:cs="Times New Roman"/>
                <w:bCs/>
                <w:sz w:val="24"/>
                <w:szCs w:val="24"/>
                <w:lang w:eastAsia="ru-RU"/>
              </w:rPr>
            </w:pPr>
            <w:r w:rsidRPr="00DA477F">
              <w:rPr>
                <w:rFonts w:ascii="Times New Roman" w:eastAsia="Times New Roman" w:hAnsi="Times New Roman" w:cs="Times New Roman"/>
                <w:bCs/>
                <w:lang w:eastAsia="ru-RU"/>
              </w:rPr>
              <w:t>Федеральный уровень</w:t>
            </w:r>
          </w:p>
        </w:tc>
      </w:tr>
    </w:tbl>
    <w:p w:rsidR="00DA477F" w:rsidRDefault="00DA477F" w:rsidP="00911A96"/>
    <w:p w:rsidR="00DA477F" w:rsidRDefault="00DA477F" w:rsidP="00DA477F">
      <w:pPr>
        <w:spacing w:after="0" w:line="240" w:lineRule="auto"/>
        <w:jc w:val="right"/>
        <w:rPr>
          <w:rFonts w:ascii="Times New Roman" w:eastAsia="Times New Roman" w:hAnsi="Times New Roman" w:cs="Times New Roman"/>
          <w:i/>
          <w:lang w:eastAsia="ru-RU"/>
        </w:rPr>
      </w:pPr>
    </w:p>
    <w:p w:rsidR="00DA477F" w:rsidRDefault="00DA477F" w:rsidP="00DA477F">
      <w:pPr>
        <w:spacing w:after="0" w:line="240" w:lineRule="auto"/>
        <w:jc w:val="right"/>
        <w:rPr>
          <w:rFonts w:ascii="Times New Roman" w:eastAsia="Times New Roman" w:hAnsi="Times New Roman" w:cs="Times New Roman"/>
          <w:i/>
          <w:lang w:eastAsia="ru-RU"/>
        </w:rPr>
      </w:pPr>
    </w:p>
    <w:p w:rsidR="00DA477F" w:rsidRPr="00B54D4D" w:rsidRDefault="00DA477F" w:rsidP="00DA477F">
      <w:pPr>
        <w:spacing w:after="0" w:line="240" w:lineRule="auto"/>
        <w:jc w:val="right"/>
        <w:rPr>
          <w:rFonts w:ascii="Times New Roman" w:eastAsia="Times New Roman" w:hAnsi="Times New Roman" w:cs="Times New Roman"/>
          <w:i/>
          <w:lang w:eastAsia="ru-RU"/>
        </w:rPr>
      </w:pPr>
      <w:r w:rsidRPr="00B54D4D">
        <w:rPr>
          <w:rFonts w:ascii="Times New Roman" w:eastAsia="Times New Roman" w:hAnsi="Times New Roman" w:cs="Times New Roman"/>
          <w:i/>
          <w:lang w:eastAsia="ru-RU"/>
        </w:rPr>
        <w:t>Приложение 1</w:t>
      </w:r>
    </w:p>
    <w:p w:rsidR="00DA477F" w:rsidRDefault="00DA477F" w:rsidP="00DA477F">
      <w:pPr>
        <w:spacing w:after="0" w:line="240" w:lineRule="auto"/>
        <w:jc w:val="center"/>
        <w:rPr>
          <w:rFonts w:ascii="Times New Roman" w:eastAsia="Times New Roman" w:hAnsi="Times New Roman" w:cs="Times New Roman"/>
          <w:lang w:eastAsia="ru-RU"/>
        </w:rPr>
      </w:pPr>
    </w:p>
    <w:p w:rsidR="00DA477F" w:rsidRPr="00F31103" w:rsidRDefault="00DA477F" w:rsidP="00DA477F">
      <w:pPr>
        <w:spacing w:after="0" w:line="240" w:lineRule="auto"/>
        <w:jc w:val="center"/>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Рекомендуемый образец</w:t>
      </w:r>
    </w:p>
    <w:p w:rsidR="00DA477F" w:rsidRPr="00F31103" w:rsidRDefault="00DA477F" w:rsidP="00DA477F">
      <w:pPr>
        <w:spacing w:after="0" w:line="216" w:lineRule="auto"/>
        <w:jc w:val="center"/>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Положение о проведении аттестации</w:t>
      </w:r>
    </w:p>
    <w:p w:rsidR="00DA477F" w:rsidRPr="00F31103" w:rsidRDefault="00DA477F" w:rsidP="00DA477F">
      <w:pPr>
        <w:spacing w:after="0" w:line="218" w:lineRule="auto"/>
        <w:jc w:val="center"/>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тренеров, осуществляющих спортивную подготовку, на соответствие второй квалификационной категории (наименование организации)</w:t>
      </w:r>
    </w:p>
    <w:p w:rsidR="00DA477F" w:rsidRPr="00F31103" w:rsidRDefault="00DA477F" w:rsidP="00DA477F">
      <w:pPr>
        <w:spacing w:after="0" w:line="222" w:lineRule="exact"/>
        <w:rPr>
          <w:rFonts w:ascii="Times New Roman" w:eastAsiaTheme="minorEastAsia" w:hAnsi="Times New Roman" w:cs="Times New Roman"/>
          <w:lang w:eastAsia="ru-RU"/>
        </w:rPr>
      </w:pPr>
    </w:p>
    <w:p w:rsidR="00DA477F" w:rsidRPr="00F31103" w:rsidRDefault="00DA477F" w:rsidP="00DA477F">
      <w:pPr>
        <w:tabs>
          <w:tab w:val="left" w:pos="2740"/>
        </w:tabs>
        <w:spacing w:after="0" w:line="240" w:lineRule="auto"/>
        <w:jc w:val="center"/>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1.Общие положения</w:t>
      </w:r>
    </w:p>
    <w:p w:rsidR="00DA477F" w:rsidRPr="00F31103" w:rsidRDefault="00DA477F" w:rsidP="00DA477F">
      <w:pPr>
        <w:spacing w:after="0" w:line="1" w:lineRule="exact"/>
        <w:rPr>
          <w:rFonts w:ascii="Times New Roman" w:eastAsiaTheme="minorEastAsia" w:hAnsi="Times New Roman" w:cs="Times New Roman"/>
          <w:lang w:eastAsia="ru-RU"/>
        </w:rPr>
      </w:pPr>
    </w:p>
    <w:p w:rsidR="00DA477F" w:rsidRPr="00F31103" w:rsidRDefault="00DA477F" w:rsidP="00DA477F">
      <w:pPr>
        <w:tabs>
          <w:tab w:val="left" w:pos="1120"/>
          <w:tab w:val="left" w:pos="2440"/>
          <w:tab w:val="left" w:pos="3760"/>
          <w:tab w:val="left" w:pos="4260"/>
          <w:tab w:val="left" w:pos="5600"/>
        </w:tabs>
        <w:spacing w:after="0" w:line="240" w:lineRule="auto"/>
        <w:ind w:firstLine="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1.1</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Настоящее</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положение</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об</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аттестации</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тренеров,</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xml:space="preserve">осуществляющих спортивную подготовку, (наименование организации) (далее </w:t>
      </w:r>
      <w:r w:rsidRPr="00F31103">
        <w:rPr>
          <w:rFonts w:ascii="Times New Roman" w:eastAsia="Symbol" w:hAnsi="Times New Roman" w:cs="Times New Roman"/>
          <w:lang w:eastAsia="ru-RU"/>
        </w:rPr>
        <w:t>-</w:t>
      </w:r>
      <w:r w:rsidRPr="00F31103">
        <w:rPr>
          <w:rFonts w:ascii="Times New Roman" w:eastAsia="Times New Roman" w:hAnsi="Times New Roman" w:cs="Times New Roman"/>
          <w:lang w:eastAsia="ru-RU"/>
        </w:rPr>
        <w:t xml:space="preserve"> Положение) регламентирует основные задачи, принципы и сроки, а также порядок проведения аттестации тренеров, осуществляющих спортивную подготовку (далее - тренеров) в целях соответствия второй квалификационной категории.</w:t>
      </w:r>
    </w:p>
    <w:p w:rsidR="00DA477F" w:rsidRPr="00F31103" w:rsidRDefault="00DA477F" w:rsidP="00DA477F">
      <w:pPr>
        <w:spacing w:after="0" w:line="15" w:lineRule="exact"/>
        <w:rPr>
          <w:rFonts w:ascii="Times New Roman" w:eastAsiaTheme="minorEastAsia" w:hAnsi="Times New Roman" w:cs="Times New Roman"/>
          <w:lang w:eastAsia="ru-RU"/>
        </w:rPr>
      </w:pPr>
    </w:p>
    <w:p w:rsidR="00DA477F" w:rsidRPr="00F31103" w:rsidRDefault="00DA477F" w:rsidP="00DA477F">
      <w:pPr>
        <w:spacing w:after="0" w:line="238" w:lineRule="auto"/>
        <w:ind w:firstLine="566"/>
        <w:jc w:val="both"/>
        <w:rPr>
          <w:rFonts w:ascii="Times New Roman" w:eastAsiaTheme="minorEastAsia" w:hAnsi="Times New Roman" w:cs="Times New Roman"/>
          <w:lang w:eastAsia="ru-RU"/>
        </w:rPr>
      </w:pPr>
      <w:proofErr w:type="gramStart"/>
      <w:r w:rsidRPr="00F31103">
        <w:rPr>
          <w:rFonts w:ascii="Times New Roman" w:eastAsia="Times New Roman" w:hAnsi="Times New Roman" w:cs="Times New Roman"/>
          <w:lang w:eastAsia="ru-RU"/>
        </w:rPr>
        <w:t xml:space="preserve">1.2 Настоящее Положение разработано в соответствии с Трудовым кодексом Российской Федерации, Федеральным законом от 04 декабря 2007 г. № 329-ФЗ "О физической культуре и спорте в Российской Федерации», письмом Министерства спорта РФ от 14.10.2015 г. № ВМ-04-10/6609 «Методические рекомендации по проведению аттестации тренеров, осуществляющих спортивную подготовку», а также Уставом (наименование организации) (далее </w:t>
      </w:r>
      <w:r w:rsidRPr="00F31103">
        <w:rPr>
          <w:rFonts w:ascii="Times New Roman" w:eastAsia="Symbol" w:hAnsi="Times New Roman" w:cs="Times New Roman"/>
          <w:lang w:eastAsia="ru-RU"/>
        </w:rPr>
        <w:t>-</w:t>
      </w:r>
      <w:r w:rsidRPr="00F31103">
        <w:rPr>
          <w:rFonts w:ascii="Times New Roman" w:eastAsia="Times New Roman" w:hAnsi="Times New Roman" w:cs="Times New Roman"/>
          <w:lang w:eastAsia="ru-RU"/>
        </w:rPr>
        <w:t xml:space="preserve"> организация).</w:t>
      </w:r>
      <w:proofErr w:type="gramEnd"/>
    </w:p>
    <w:p w:rsidR="00DA477F" w:rsidRPr="00F31103" w:rsidRDefault="00DA477F" w:rsidP="00DA477F">
      <w:pPr>
        <w:spacing w:after="0" w:line="6" w:lineRule="exact"/>
        <w:rPr>
          <w:rFonts w:ascii="Times New Roman" w:eastAsiaTheme="minorEastAsia" w:hAnsi="Times New Roman" w:cs="Times New Roman"/>
          <w:lang w:eastAsia="ru-RU"/>
        </w:rPr>
      </w:pPr>
    </w:p>
    <w:p w:rsidR="00DA477F" w:rsidRPr="00F31103" w:rsidRDefault="00DA477F" w:rsidP="00DA477F">
      <w:pPr>
        <w:tabs>
          <w:tab w:val="left" w:pos="1400"/>
          <w:tab w:val="left" w:pos="2860"/>
          <w:tab w:val="left" w:pos="4040"/>
          <w:tab w:val="left" w:pos="5460"/>
        </w:tabs>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1.3</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Основными</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задачами</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проведения</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аттестации</w:t>
      </w:r>
      <w:r w:rsidRPr="00B54D4D">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тренеров</w:t>
      </w:r>
    </w:p>
    <w:p w:rsidR="00DA477F" w:rsidRPr="00F31103" w:rsidRDefault="00DA477F" w:rsidP="00DA477F">
      <w:pPr>
        <w:spacing w:after="0" w:line="234"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в целях подтверждения соответствия второй квалификационной категории (далее </w:t>
      </w:r>
      <w:r w:rsidRPr="00F31103">
        <w:rPr>
          <w:rFonts w:ascii="Times New Roman" w:eastAsia="Symbol" w:hAnsi="Times New Roman" w:cs="Times New Roman"/>
          <w:lang w:eastAsia="ru-RU"/>
        </w:rPr>
        <w:t>-</w:t>
      </w:r>
      <w:r w:rsidRPr="00F31103">
        <w:rPr>
          <w:rFonts w:ascii="Times New Roman" w:eastAsia="Times New Roman" w:hAnsi="Times New Roman" w:cs="Times New Roman"/>
          <w:lang w:eastAsia="ru-RU"/>
        </w:rPr>
        <w:t xml:space="preserve"> аттестация), являются:</w:t>
      </w:r>
    </w:p>
    <w:p w:rsidR="00DA477F" w:rsidRPr="00F31103" w:rsidRDefault="00DA477F" w:rsidP="00DA477F">
      <w:pPr>
        <w:spacing w:after="0" w:line="14" w:lineRule="exact"/>
        <w:rPr>
          <w:rFonts w:ascii="Times New Roman" w:eastAsiaTheme="minorEastAsia" w:hAnsi="Times New Roman" w:cs="Times New Roman"/>
          <w:lang w:eastAsia="ru-RU"/>
        </w:rPr>
      </w:pPr>
    </w:p>
    <w:p w:rsidR="00DA477F" w:rsidRPr="00F31103" w:rsidRDefault="00DA477F" w:rsidP="00DA477F">
      <w:pPr>
        <w:tabs>
          <w:tab w:val="left" w:pos="835"/>
        </w:tabs>
        <w:spacing w:after="0" w:line="234"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обеспечение диффе</w:t>
      </w:r>
      <w:r>
        <w:rPr>
          <w:rFonts w:ascii="Times New Roman" w:eastAsia="Times New Roman" w:hAnsi="Times New Roman" w:cs="Times New Roman"/>
          <w:lang w:eastAsia="ru-RU"/>
        </w:rPr>
        <w:t xml:space="preserve">ренциации социальных гарантий и </w:t>
      </w:r>
      <w:r w:rsidRPr="00F31103">
        <w:rPr>
          <w:rFonts w:ascii="Times New Roman" w:eastAsia="Times New Roman" w:hAnsi="Times New Roman" w:cs="Times New Roman"/>
          <w:lang w:eastAsia="ru-RU"/>
        </w:rPr>
        <w:t>компенсаций, в том числ</w:t>
      </w:r>
      <w:r>
        <w:rPr>
          <w:rFonts w:ascii="Times New Roman" w:eastAsia="Times New Roman" w:hAnsi="Times New Roman" w:cs="Times New Roman"/>
          <w:lang w:eastAsia="ru-RU"/>
        </w:rPr>
        <w:t xml:space="preserve">е </w:t>
      </w:r>
      <w:proofErr w:type="gramStart"/>
      <w:r>
        <w:rPr>
          <w:rFonts w:ascii="Times New Roman" w:eastAsia="Times New Roman" w:hAnsi="Times New Roman" w:cs="Times New Roman"/>
          <w:lang w:eastAsia="ru-RU"/>
        </w:rPr>
        <w:t>размера оплаты труда</w:t>
      </w:r>
      <w:proofErr w:type="gramEnd"/>
      <w:r>
        <w:rPr>
          <w:rFonts w:ascii="Times New Roman" w:eastAsia="Times New Roman" w:hAnsi="Times New Roman" w:cs="Times New Roman"/>
          <w:lang w:eastAsia="ru-RU"/>
        </w:rPr>
        <w:t xml:space="preserve"> тренеров;</w:t>
      </w:r>
    </w:p>
    <w:p w:rsidR="00DA477F" w:rsidRPr="00F31103" w:rsidRDefault="00DA477F" w:rsidP="00DA477F">
      <w:pPr>
        <w:spacing w:after="0" w:line="13" w:lineRule="exact"/>
        <w:rPr>
          <w:rFonts w:ascii="Times New Roman" w:eastAsia="Times New Roman" w:hAnsi="Times New Roman" w:cs="Times New Roman"/>
          <w:lang w:eastAsia="ru-RU"/>
        </w:rPr>
      </w:pPr>
    </w:p>
    <w:p w:rsidR="00DA477F" w:rsidRPr="00F31103" w:rsidRDefault="00DA477F" w:rsidP="00DA477F">
      <w:pPr>
        <w:tabs>
          <w:tab w:val="left" w:pos="1025"/>
        </w:tabs>
        <w:spacing w:after="0" w:line="235"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стимулирование целенаправленного, непрерывного повышения уровня квалификации тренеров, их профес</w:t>
      </w:r>
      <w:r>
        <w:rPr>
          <w:rFonts w:ascii="Times New Roman" w:eastAsia="Times New Roman" w:hAnsi="Times New Roman" w:cs="Times New Roman"/>
          <w:lang w:eastAsia="ru-RU"/>
        </w:rPr>
        <w:t>сионального и личностного роста;</w:t>
      </w:r>
    </w:p>
    <w:p w:rsidR="00DA477F" w:rsidRPr="00F31103" w:rsidRDefault="00DA477F" w:rsidP="00DA477F">
      <w:pPr>
        <w:spacing w:after="0" w:line="15" w:lineRule="exact"/>
        <w:rPr>
          <w:rFonts w:ascii="Times New Roman" w:eastAsia="Times New Roman" w:hAnsi="Times New Roman" w:cs="Times New Roman"/>
          <w:lang w:eastAsia="ru-RU"/>
        </w:rPr>
      </w:pPr>
    </w:p>
    <w:p w:rsidR="00DA477F" w:rsidRPr="00F31103" w:rsidRDefault="00DA477F" w:rsidP="00DA477F">
      <w:pPr>
        <w:tabs>
          <w:tab w:val="left" w:pos="804"/>
        </w:tabs>
        <w:spacing w:after="0" w:line="234"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внедрение и использование современных технологий в профессиональной деятельности тренеров;</w:t>
      </w:r>
    </w:p>
    <w:p w:rsidR="00DA477F" w:rsidRPr="00F31103" w:rsidRDefault="00DA477F" w:rsidP="00DA477F">
      <w:pPr>
        <w:spacing w:after="0" w:line="13" w:lineRule="exact"/>
        <w:rPr>
          <w:rFonts w:ascii="Times New Roman" w:eastAsia="Times New Roman" w:hAnsi="Times New Roman" w:cs="Times New Roman"/>
          <w:lang w:eastAsia="ru-RU"/>
        </w:rPr>
      </w:pPr>
    </w:p>
    <w:p w:rsidR="00DA477F" w:rsidRPr="00F31103" w:rsidRDefault="00DA477F" w:rsidP="00DA477F">
      <w:pPr>
        <w:tabs>
          <w:tab w:val="left" w:pos="770"/>
        </w:tabs>
        <w:spacing w:after="0" w:line="234"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повышение эффективности и качества профессиональной деятельности тренеров.</w:t>
      </w:r>
    </w:p>
    <w:p w:rsidR="00DA477F" w:rsidRPr="00F31103" w:rsidRDefault="00DA477F" w:rsidP="00DA477F">
      <w:pPr>
        <w:spacing w:after="0" w:line="10" w:lineRule="exact"/>
        <w:rPr>
          <w:rFonts w:ascii="Times New Roman" w:eastAsia="Times New Roman" w:hAnsi="Times New Roman" w:cs="Times New Roman"/>
          <w:lang w:eastAsia="ru-RU"/>
        </w:rPr>
      </w:pPr>
    </w:p>
    <w:p w:rsidR="00DA477F" w:rsidRPr="00F31103" w:rsidRDefault="00DA477F" w:rsidP="00DA477F">
      <w:pPr>
        <w:spacing w:after="0" w:line="235" w:lineRule="auto"/>
        <w:ind w:firstLine="566"/>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1.4 Основными принципами проведения аттестации являются коллегиальность, гласность, открытость, обеспечивающие объективное отношение к тренерам, недопустимость дискриминации при проведении аттестации.</w:t>
      </w:r>
    </w:p>
    <w:p w:rsidR="00DA477F" w:rsidRPr="00727521" w:rsidRDefault="00DA477F" w:rsidP="00DA477F">
      <w:pPr>
        <w:spacing w:after="0" w:line="207" w:lineRule="exact"/>
        <w:rPr>
          <w:rFonts w:ascii="Times New Roman" w:eastAsiaTheme="minorEastAsia" w:hAnsi="Times New Roman" w:cs="Times New Roman"/>
          <w:lang w:eastAsia="ru-RU"/>
        </w:rPr>
      </w:pPr>
      <w:r w:rsidRPr="00F31103">
        <w:rPr>
          <w:rFonts w:ascii="Times New Roman" w:eastAsiaTheme="minorEastAsia" w:hAnsi="Times New Roman" w:cs="Times New Roman"/>
          <w:lang w:eastAsia="ru-RU"/>
        </w:rPr>
        <w:t xml:space="preserve"> </w:t>
      </w:r>
    </w:p>
    <w:p w:rsidR="00DA477F" w:rsidRDefault="00DA477F" w:rsidP="00DA477F">
      <w:pPr>
        <w:tabs>
          <w:tab w:val="left" w:pos="1440"/>
        </w:tabs>
        <w:spacing w:after="0" w:line="240" w:lineRule="auto"/>
        <w:jc w:val="center"/>
        <w:rPr>
          <w:rFonts w:ascii="Times New Roman" w:eastAsia="Times New Roman" w:hAnsi="Times New Roman" w:cs="Times New Roman"/>
          <w:lang w:eastAsia="ru-RU"/>
        </w:rPr>
      </w:pPr>
    </w:p>
    <w:p w:rsidR="00DA477F" w:rsidRPr="00F31103" w:rsidRDefault="00DA477F" w:rsidP="00DA477F">
      <w:pPr>
        <w:tabs>
          <w:tab w:val="left" w:pos="1440"/>
        </w:tabs>
        <w:spacing w:after="0" w:line="240" w:lineRule="auto"/>
        <w:jc w:val="center"/>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2. Периодичность и срок проведения аттестации</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2.1 Аттестация тренеров в целях присвоения второй квалификационной категории проводится один раз в четыре года на основе оценки их профессиональной деятельности.</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5"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2.2. Аттестация тренеров проводится в течение 30 дней с момента подачи заявления </w:t>
      </w:r>
      <w:proofErr w:type="gramStart"/>
      <w:r w:rsidRPr="00F31103">
        <w:rPr>
          <w:rFonts w:ascii="Times New Roman" w:eastAsia="Times New Roman" w:hAnsi="Times New Roman" w:cs="Times New Roman"/>
          <w:lang w:eastAsia="ru-RU"/>
        </w:rPr>
        <w:t>аттестуемым</w:t>
      </w:r>
      <w:proofErr w:type="gramEnd"/>
      <w:r w:rsidRPr="00F31103">
        <w:rPr>
          <w:rFonts w:ascii="Times New Roman" w:eastAsia="Times New Roman" w:hAnsi="Times New Roman" w:cs="Times New Roman"/>
          <w:lang w:eastAsia="ru-RU"/>
        </w:rPr>
        <w:t>.</w:t>
      </w:r>
    </w:p>
    <w:p w:rsidR="00DA477F" w:rsidRPr="00F31103" w:rsidRDefault="00DA477F" w:rsidP="00DA477F">
      <w:pPr>
        <w:spacing w:after="0" w:line="220" w:lineRule="exact"/>
        <w:rPr>
          <w:rFonts w:ascii="Times New Roman" w:eastAsiaTheme="minorEastAsia" w:hAnsi="Times New Roman" w:cs="Times New Roman"/>
          <w:lang w:eastAsia="ru-RU"/>
        </w:rPr>
      </w:pPr>
    </w:p>
    <w:p w:rsidR="00DA477F" w:rsidRPr="00F31103" w:rsidRDefault="00DA477F" w:rsidP="00DA477F">
      <w:pPr>
        <w:tabs>
          <w:tab w:val="left" w:pos="1019"/>
        </w:tabs>
        <w:spacing w:after="0" w:line="234" w:lineRule="auto"/>
        <w:ind w:right="320"/>
        <w:jc w:val="center"/>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3. Формирование и персональный состав аттестационной комиссии</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3.1. Аттестационная комиссия создается распорядительным актом руководителя организации (далее </w:t>
      </w:r>
      <w:r>
        <w:rPr>
          <w:rFonts w:ascii="Times New Roman" w:eastAsia="Symbol" w:hAnsi="Times New Roman" w:cs="Times New Roman"/>
          <w:lang w:eastAsia="ru-RU"/>
        </w:rPr>
        <w:t>-</w:t>
      </w:r>
      <w:r w:rsidRPr="00F31103">
        <w:rPr>
          <w:rFonts w:ascii="Times New Roman" w:eastAsia="Times New Roman" w:hAnsi="Times New Roman" w:cs="Times New Roman"/>
          <w:lang w:eastAsia="ru-RU"/>
        </w:rPr>
        <w:t xml:space="preserve"> приказ руководителя организации о проведении аттестации).</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3.2. Персональный состав аттестационной комиссии утверждается приказом руководителя организации о проведении аттестации.</w:t>
      </w:r>
    </w:p>
    <w:p w:rsidR="00DA477F" w:rsidRPr="00F31103" w:rsidRDefault="00DA477F" w:rsidP="00DA477F">
      <w:pPr>
        <w:spacing w:after="0" w:line="3" w:lineRule="exact"/>
        <w:rPr>
          <w:rFonts w:ascii="Times New Roman" w:eastAsiaTheme="minorEastAsia" w:hAnsi="Times New Roman" w:cs="Times New Roman"/>
          <w:lang w:eastAsia="ru-RU"/>
        </w:rPr>
      </w:pPr>
    </w:p>
    <w:p w:rsidR="00DA477F" w:rsidRPr="00F31103" w:rsidRDefault="00DA477F" w:rsidP="00DA477F">
      <w:pPr>
        <w:tabs>
          <w:tab w:val="left" w:pos="1260"/>
        </w:tabs>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3.3.</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В состав аттестационной комиссии входят:</w:t>
      </w:r>
    </w:p>
    <w:p w:rsidR="00DA477F" w:rsidRPr="00F31103" w:rsidRDefault="00DA477F" w:rsidP="00DA477F">
      <w:pPr>
        <w:numPr>
          <w:ilvl w:val="0"/>
          <w:numId w:val="7"/>
        </w:numPr>
        <w:tabs>
          <w:tab w:val="left" w:pos="12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председатель комиссии;</w:t>
      </w:r>
    </w:p>
    <w:p w:rsidR="00DA477F" w:rsidRPr="00F31103" w:rsidRDefault="00DA477F" w:rsidP="00DA477F">
      <w:pPr>
        <w:numPr>
          <w:ilvl w:val="0"/>
          <w:numId w:val="7"/>
        </w:numPr>
        <w:tabs>
          <w:tab w:val="left" w:pos="12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заместитель председателя;</w:t>
      </w:r>
    </w:p>
    <w:p w:rsidR="00DA477F" w:rsidRPr="00F31103" w:rsidRDefault="00DA477F" w:rsidP="00DA477F">
      <w:pPr>
        <w:numPr>
          <w:ilvl w:val="0"/>
          <w:numId w:val="7"/>
        </w:numPr>
        <w:tabs>
          <w:tab w:val="left" w:pos="12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секретарь комиссии;</w:t>
      </w:r>
    </w:p>
    <w:p w:rsidR="00DA477F" w:rsidRPr="00F31103" w:rsidRDefault="00DA477F" w:rsidP="00DA477F">
      <w:pPr>
        <w:numPr>
          <w:ilvl w:val="0"/>
          <w:numId w:val="7"/>
        </w:numPr>
        <w:tabs>
          <w:tab w:val="left" w:pos="18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члены комиссии (работники организации);</w:t>
      </w:r>
    </w:p>
    <w:p w:rsidR="00DA477F" w:rsidRPr="00F31103" w:rsidRDefault="00DA477F" w:rsidP="00DA477F">
      <w:pPr>
        <w:spacing w:after="0" w:line="11" w:lineRule="exact"/>
        <w:rPr>
          <w:rFonts w:ascii="Times New Roman" w:eastAsia="Times New Roman" w:hAnsi="Times New Roman" w:cs="Times New Roman"/>
          <w:lang w:eastAsia="ru-RU"/>
        </w:rPr>
      </w:pPr>
    </w:p>
    <w:p w:rsidR="00DA477F" w:rsidRPr="00F31103" w:rsidRDefault="00DA477F" w:rsidP="00DA477F">
      <w:pPr>
        <w:numPr>
          <w:ilvl w:val="0"/>
          <w:numId w:val="7"/>
        </w:numPr>
        <w:tabs>
          <w:tab w:val="left" w:pos="228"/>
        </w:tabs>
        <w:spacing w:after="0" w:line="219"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lastRenderedPageBreak/>
        <w:t>представитель выборного органа соответствующей первичной профсоюзной организации.</w:t>
      </w:r>
    </w:p>
    <w:p w:rsidR="00DA477F" w:rsidRPr="00F31103" w:rsidRDefault="00DA477F" w:rsidP="00DA477F">
      <w:pPr>
        <w:numPr>
          <w:ilvl w:val="0"/>
          <w:numId w:val="7"/>
        </w:numPr>
        <w:tabs>
          <w:tab w:val="left" w:pos="134"/>
        </w:tabs>
        <w:spacing w:after="0" w:line="230" w:lineRule="auto"/>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представитель органа исполнительной власти субъекта Российской Федерации в области физической культуры и спорта (для  государственных организаций) / органа местного самоуправления (для муниципальных организаций).</w:t>
      </w:r>
    </w:p>
    <w:p w:rsidR="00DA477F" w:rsidRPr="00F31103" w:rsidRDefault="00DA477F" w:rsidP="00DA477F">
      <w:pPr>
        <w:spacing w:after="0" w:line="206" w:lineRule="exact"/>
        <w:rPr>
          <w:rFonts w:ascii="Times New Roman" w:eastAsiaTheme="minorEastAsia" w:hAnsi="Times New Roman" w:cs="Times New Roman"/>
          <w:lang w:eastAsia="ru-RU"/>
        </w:rPr>
      </w:pPr>
    </w:p>
    <w:p w:rsidR="00DA477F" w:rsidRPr="00F31103" w:rsidRDefault="00DA477F" w:rsidP="00DA477F">
      <w:pPr>
        <w:tabs>
          <w:tab w:val="left" w:pos="2100"/>
        </w:tabs>
        <w:spacing w:after="0" w:line="240" w:lineRule="auto"/>
        <w:jc w:val="center"/>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4. Порядок проведения аттестации</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4" w:lineRule="auto"/>
        <w:ind w:firstLine="566"/>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 Аттестация тренеров проводится в соответствии с приказом руководителя организации.</w:t>
      </w:r>
    </w:p>
    <w:p w:rsidR="00DA477F" w:rsidRPr="00F31103" w:rsidRDefault="00DA477F" w:rsidP="00DA477F">
      <w:pPr>
        <w:spacing w:after="0" w:line="236" w:lineRule="auto"/>
        <w:jc w:val="both"/>
        <w:rPr>
          <w:rFonts w:ascii="Times New Roman" w:eastAsiaTheme="minorEastAsia" w:hAnsi="Times New Roman" w:cs="Times New Roman"/>
          <w:lang w:eastAsia="ru-RU"/>
        </w:rPr>
      </w:pP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4.2</w:t>
      </w:r>
      <w:proofErr w:type="gramStart"/>
      <w:r w:rsidRPr="00F31103">
        <w:rPr>
          <w:rFonts w:ascii="Times New Roman" w:eastAsia="Times New Roman" w:hAnsi="Times New Roman" w:cs="Times New Roman"/>
          <w:lang w:eastAsia="ru-RU"/>
        </w:rPr>
        <w:t xml:space="preserve"> В</w:t>
      </w:r>
      <w:proofErr w:type="gramEnd"/>
      <w:r w:rsidRPr="00F31103">
        <w:rPr>
          <w:rFonts w:ascii="Times New Roman" w:eastAsia="Times New Roman" w:hAnsi="Times New Roman" w:cs="Times New Roman"/>
          <w:lang w:eastAsia="ru-RU"/>
        </w:rPr>
        <w:t xml:space="preserve"> приказ о проведении аттестации, кроме сведений указанных в пунктах 3.1, 3.2 настоящего Положения, включаются следующие сведения:</w:t>
      </w:r>
    </w:p>
    <w:p w:rsidR="00DA477F" w:rsidRPr="00F31103" w:rsidRDefault="00DA477F" w:rsidP="00DA477F">
      <w:pPr>
        <w:spacing w:after="0" w:line="1" w:lineRule="exact"/>
        <w:rPr>
          <w:rFonts w:ascii="Times New Roman" w:eastAsiaTheme="minorEastAsia" w:hAnsi="Times New Roman" w:cs="Times New Roman"/>
          <w:lang w:eastAsia="ru-RU"/>
        </w:rPr>
      </w:pPr>
    </w:p>
    <w:p w:rsidR="00DA477F" w:rsidRPr="00F31103" w:rsidRDefault="00DA477F" w:rsidP="00DA477F">
      <w:pPr>
        <w:tabs>
          <w:tab w:val="left" w:pos="700"/>
        </w:tabs>
        <w:spacing w:after="0" w:line="240" w:lineRule="auto"/>
        <w:rPr>
          <w:rFonts w:ascii="Times New Roman" w:eastAsia="Symbol"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список тренеров, подлежащих аттестации;</w:t>
      </w:r>
    </w:p>
    <w:p w:rsidR="00DA477F" w:rsidRPr="00F31103" w:rsidRDefault="00DA477F" w:rsidP="00DA477F">
      <w:pPr>
        <w:tabs>
          <w:tab w:val="left" w:pos="700"/>
        </w:tabs>
        <w:spacing w:after="0" w:line="240" w:lineRule="auto"/>
        <w:rPr>
          <w:rFonts w:ascii="Times New Roman" w:eastAsia="Symbol"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срок проведения аттестации;</w:t>
      </w:r>
    </w:p>
    <w:p w:rsidR="00DA477F" w:rsidRPr="00F31103" w:rsidRDefault="00DA477F" w:rsidP="00DA477F">
      <w:pPr>
        <w:tabs>
          <w:tab w:val="left" w:pos="700"/>
        </w:tabs>
        <w:spacing w:after="0" w:line="240" w:lineRule="auto"/>
        <w:rPr>
          <w:rFonts w:ascii="Times New Roman" w:eastAsia="Symbol"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график проведения аттестации;</w:t>
      </w:r>
    </w:p>
    <w:p w:rsidR="00DA477F" w:rsidRPr="00F31103" w:rsidRDefault="00DA477F" w:rsidP="00DA477F">
      <w:pPr>
        <w:tabs>
          <w:tab w:val="left" w:pos="700"/>
        </w:tabs>
        <w:spacing w:after="0" w:line="240" w:lineRule="auto"/>
        <w:rPr>
          <w:rFonts w:ascii="Times New Roman" w:eastAsia="Symbol"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регламент оформления результатов аттестации.</w:t>
      </w:r>
    </w:p>
    <w:p w:rsidR="00DA477F" w:rsidRPr="00D571F8" w:rsidRDefault="00DA477F" w:rsidP="00DA477F">
      <w:pPr>
        <w:spacing w:after="0" w:line="227" w:lineRule="auto"/>
        <w:jc w:val="both"/>
        <w:rPr>
          <w:rFonts w:ascii="Times New Roman" w:eastAsiaTheme="minorEastAsia" w:hAnsi="Times New Roman" w:cs="Times New Roman"/>
          <w:lang w:eastAsia="ru-RU"/>
        </w:rPr>
      </w:pPr>
      <w:r w:rsidRPr="00F31103">
        <w:rPr>
          <w:rFonts w:ascii="Times New Roman" w:eastAsia="Symbol" w:hAnsi="Times New Roman" w:cs="Times New Roman"/>
          <w:lang w:eastAsia="ru-RU"/>
        </w:rPr>
        <w:t xml:space="preserve">          </w:t>
      </w:r>
      <w:r w:rsidRPr="00F31103">
        <w:rPr>
          <w:rFonts w:ascii="Times New Roman" w:eastAsia="Times New Roman" w:hAnsi="Times New Roman" w:cs="Times New Roman"/>
          <w:lang w:eastAsia="ru-RU"/>
        </w:rPr>
        <w:t>4.3 Работодатель в лице уполномоченного специалиста организации знакомит с приказом о проведении аттестации тренеров под подпись, в срок, не превышающий 30 календарных дней со дня подачи заявления и не менее 10 дней до заседания аттестационной комиссии.</w:t>
      </w:r>
    </w:p>
    <w:p w:rsidR="00DA477F" w:rsidRPr="00F31103" w:rsidRDefault="00DA477F" w:rsidP="00DA477F">
      <w:pPr>
        <w:tabs>
          <w:tab w:val="left" w:pos="1120"/>
          <w:tab w:val="left" w:pos="1820"/>
          <w:tab w:val="left" w:pos="3260"/>
          <w:tab w:val="left" w:pos="4640"/>
          <w:tab w:val="left" w:pos="5620"/>
          <w:tab w:val="left" w:pos="6060"/>
        </w:tabs>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4.4</w:t>
      </w:r>
      <w:proofErr w:type="gramStart"/>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Д</w:t>
      </w:r>
      <w:proofErr w:type="gramEnd"/>
      <w:r w:rsidRPr="00F31103">
        <w:rPr>
          <w:rFonts w:ascii="Times New Roman" w:eastAsia="Times New Roman" w:hAnsi="Times New Roman" w:cs="Times New Roman"/>
          <w:lang w:eastAsia="ru-RU"/>
        </w:rPr>
        <w:t>ля</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проведения</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аттестации</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тренер</w:t>
      </w:r>
      <w:r w:rsidRPr="00F31103">
        <w:rPr>
          <w:rFonts w:ascii="Times New Roman" w:eastAsiaTheme="minorEastAsia" w:hAnsi="Times New Roman" w:cs="Times New Roman"/>
          <w:lang w:eastAsia="ru-RU"/>
        </w:rPr>
        <w:tab/>
      </w:r>
      <w:r w:rsidRPr="00F31103">
        <w:rPr>
          <w:rFonts w:ascii="Times New Roman" w:eastAsia="Times New Roman" w:hAnsi="Times New Roman" w:cs="Times New Roman"/>
          <w:lang w:eastAsia="ru-RU"/>
        </w:rPr>
        <w:t>в</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лице</w:t>
      </w:r>
    </w:p>
    <w:p w:rsidR="00DA477F" w:rsidRPr="00F31103" w:rsidRDefault="00DA477F" w:rsidP="00DA477F">
      <w:pPr>
        <w:spacing w:after="0" w:line="226"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уполномоченного специалиста организации вносит в аттестационную комиссию заявление с подтверждающими документами.</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5"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4.5 Заявление </w:t>
      </w:r>
      <w:r>
        <w:rPr>
          <w:rFonts w:ascii="Times New Roman" w:eastAsia="Times New Roman" w:hAnsi="Times New Roman" w:cs="Times New Roman"/>
          <w:lang w:eastAsia="ru-RU"/>
        </w:rPr>
        <w:t>подается по установленной форме</w:t>
      </w:r>
      <w:r w:rsidRPr="00F31103">
        <w:rPr>
          <w:rFonts w:ascii="Times New Roman" w:eastAsia="Times New Roman" w:hAnsi="Times New Roman" w:cs="Times New Roman"/>
          <w:lang w:eastAsia="ru-RU"/>
        </w:rPr>
        <w:t>. В заявлении указываются следующие сведения:</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4"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наименование аттестационной комиссии, в которую подается заявление;</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4" w:lineRule="auto"/>
        <w:ind w:firstLine="566"/>
        <w:jc w:val="both"/>
        <w:rPr>
          <w:rFonts w:ascii="Times New Roman" w:eastAsiaTheme="minorEastAsia" w:hAnsi="Times New Roman" w:cs="Times New Roman"/>
          <w:lang w:eastAsia="ru-RU"/>
        </w:rPr>
      </w:pPr>
      <w:proofErr w:type="gramStart"/>
      <w:r w:rsidRPr="00F31103">
        <w:rPr>
          <w:rFonts w:ascii="Times New Roman" w:eastAsia="Times New Roman" w:hAnsi="Times New Roman" w:cs="Times New Roman"/>
          <w:lang w:eastAsia="ru-RU"/>
        </w:rPr>
        <w:t>фамилия, имя, отчество (при наличии) тренера, должность, вид спорта, место работы;</w:t>
      </w:r>
      <w:proofErr w:type="gramEnd"/>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Default="00DA477F" w:rsidP="00DA477F">
      <w:pPr>
        <w:spacing w:after="0" w:line="234" w:lineRule="auto"/>
        <w:ind w:left="56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квалификационная к</w:t>
      </w:r>
      <w:r>
        <w:rPr>
          <w:rFonts w:ascii="Times New Roman" w:eastAsia="Times New Roman" w:hAnsi="Times New Roman" w:cs="Times New Roman"/>
          <w:lang w:eastAsia="ru-RU"/>
        </w:rPr>
        <w:t xml:space="preserve">атегория, на которую претендует </w:t>
      </w:r>
      <w:r w:rsidRPr="00F31103">
        <w:rPr>
          <w:rFonts w:ascii="Times New Roman" w:eastAsia="Times New Roman" w:hAnsi="Times New Roman" w:cs="Times New Roman"/>
          <w:lang w:eastAsia="ru-RU"/>
        </w:rPr>
        <w:t xml:space="preserve">тренер; </w:t>
      </w:r>
    </w:p>
    <w:p w:rsidR="00DA477F" w:rsidRPr="00F31103" w:rsidRDefault="00DA477F" w:rsidP="00DA477F">
      <w:pPr>
        <w:spacing w:after="0" w:line="234"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ранее присвоенна</w:t>
      </w:r>
      <w:r>
        <w:rPr>
          <w:rFonts w:ascii="Times New Roman" w:eastAsia="Times New Roman" w:hAnsi="Times New Roman" w:cs="Times New Roman"/>
          <w:lang w:eastAsia="ru-RU"/>
        </w:rPr>
        <w:t xml:space="preserve">я категория с указанием даты ее </w:t>
      </w:r>
      <w:r w:rsidRPr="00F31103">
        <w:rPr>
          <w:rFonts w:ascii="Times New Roman" w:eastAsia="Times New Roman" w:hAnsi="Times New Roman" w:cs="Times New Roman"/>
          <w:lang w:eastAsia="ru-RU"/>
        </w:rPr>
        <w:t>присвоения</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(при наличии);</w:t>
      </w:r>
    </w:p>
    <w:p w:rsidR="00DA477F" w:rsidRPr="00F31103" w:rsidRDefault="00DA477F" w:rsidP="00DA477F">
      <w:pPr>
        <w:spacing w:after="0" w:line="1" w:lineRule="exact"/>
        <w:rPr>
          <w:rFonts w:ascii="Times New Roman" w:eastAsiaTheme="minorEastAsia" w:hAnsi="Times New Roman" w:cs="Times New Roman"/>
          <w:lang w:eastAsia="ru-RU"/>
        </w:rPr>
      </w:pPr>
    </w:p>
    <w:p w:rsidR="00DA477F" w:rsidRPr="00F31103" w:rsidRDefault="00DA477F" w:rsidP="00DA477F">
      <w:pPr>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согласие на обработку персональных данных с целью оценки</w:t>
      </w:r>
    </w:p>
    <w:p w:rsidR="00DA477F" w:rsidRPr="00F31103" w:rsidRDefault="00DA477F" w:rsidP="00DA477F">
      <w:pPr>
        <w:spacing w:after="0" w:line="240" w:lineRule="auto"/>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квалификации;</w:t>
      </w:r>
    </w:p>
    <w:p w:rsidR="00DA477F" w:rsidRPr="00F31103" w:rsidRDefault="00DA477F" w:rsidP="00DA477F">
      <w:pPr>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сведения об образовании;</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4"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сведения о стаже работы (по специальности), в том числе у работодателя;</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адрес для переписки, по которому необходимо направить результаты аттестации (в случае, если заявитель не имеет возможности присутствовать на заседании аттестационной комиссии);</w:t>
      </w:r>
    </w:p>
    <w:p w:rsidR="00DA477F" w:rsidRPr="00F31103" w:rsidRDefault="00DA477F" w:rsidP="00DA477F">
      <w:pPr>
        <w:spacing w:after="0" w:line="3" w:lineRule="exact"/>
        <w:rPr>
          <w:rFonts w:ascii="Times New Roman" w:eastAsiaTheme="minorEastAsia" w:hAnsi="Times New Roman" w:cs="Times New Roman"/>
          <w:lang w:eastAsia="ru-RU"/>
        </w:rPr>
      </w:pPr>
    </w:p>
    <w:p w:rsidR="00DA477F" w:rsidRPr="00F31103" w:rsidRDefault="00DA477F" w:rsidP="00DA477F">
      <w:pPr>
        <w:spacing w:after="0" w:line="240" w:lineRule="auto"/>
        <w:ind w:left="56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дату заявления;</w:t>
      </w:r>
    </w:p>
    <w:p w:rsidR="00DA477F" w:rsidRPr="00F31103" w:rsidRDefault="00DA477F" w:rsidP="00DA477F">
      <w:pPr>
        <w:spacing w:after="0" w:line="240" w:lineRule="auto"/>
        <w:rPr>
          <w:rFonts w:ascii="Times New Roman" w:eastAsiaTheme="minorEastAsia" w:hAnsi="Times New Roman" w:cs="Times New Roman"/>
          <w:lang w:eastAsia="ru-RU"/>
        </w:rPr>
      </w:pP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телефон тренера.</w:t>
      </w:r>
    </w:p>
    <w:p w:rsidR="00DA477F" w:rsidRPr="00F31103" w:rsidRDefault="00DA477F" w:rsidP="00DA477F">
      <w:pPr>
        <w:spacing w:after="0" w:line="1" w:lineRule="exact"/>
        <w:rPr>
          <w:rFonts w:ascii="Times New Roman" w:eastAsiaTheme="minorEastAsia" w:hAnsi="Times New Roman" w:cs="Times New Roman"/>
          <w:lang w:eastAsia="ru-RU"/>
        </w:rPr>
      </w:pPr>
    </w:p>
    <w:p w:rsidR="00DA477F" w:rsidRPr="00F31103" w:rsidRDefault="00DA477F" w:rsidP="00DA477F">
      <w:pPr>
        <w:tabs>
          <w:tab w:val="left" w:pos="760"/>
        </w:tabs>
        <w:spacing w:after="0" w:line="240"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 К заявлению прилагаются сведения о выполнении критериев </w:t>
      </w:r>
      <w:proofErr w:type="gramStart"/>
      <w:r w:rsidRPr="00F31103">
        <w:rPr>
          <w:rFonts w:ascii="Times New Roman" w:eastAsia="Times New Roman" w:hAnsi="Times New Roman" w:cs="Times New Roman"/>
          <w:lang w:eastAsia="ru-RU"/>
        </w:rPr>
        <w:t>к</w:t>
      </w:r>
      <w:proofErr w:type="gramEnd"/>
    </w:p>
    <w:p w:rsidR="00DA477F" w:rsidRPr="00F31103" w:rsidRDefault="00DA477F" w:rsidP="00DA477F">
      <w:pPr>
        <w:spacing w:after="0" w:line="10" w:lineRule="exact"/>
        <w:rPr>
          <w:rFonts w:ascii="Times New Roman" w:eastAsia="Times New Roman" w:hAnsi="Times New Roman" w:cs="Times New Roman"/>
          <w:lang w:eastAsia="ru-RU"/>
        </w:rPr>
      </w:pPr>
    </w:p>
    <w:p w:rsidR="00DA477F" w:rsidRPr="00F31103" w:rsidRDefault="00DA477F" w:rsidP="00DA477F">
      <w:pPr>
        <w:spacing w:after="0" w:line="235" w:lineRule="auto"/>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заявленной квалификационной категории (приложение к заявлению):</w:t>
      </w:r>
    </w:p>
    <w:p w:rsidR="00DA477F" w:rsidRPr="00F31103" w:rsidRDefault="00DA477F" w:rsidP="00DA477F">
      <w:pPr>
        <w:spacing w:after="0" w:line="10" w:lineRule="exact"/>
        <w:rPr>
          <w:rFonts w:ascii="Times New Roman" w:eastAsia="Times New Roman" w:hAnsi="Times New Roman" w:cs="Times New Roman"/>
          <w:lang w:eastAsia="ru-RU"/>
        </w:rPr>
      </w:pPr>
    </w:p>
    <w:p w:rsidR="00DA477F" w:rsidRDefault="00DA477F" w:rsidP="00DA477F">
      <w:pPr>
        <w:spacing w:after="0" w:line="234" w:lineRule="auto"/>
        <w:ind w:left="54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результаты и эффективность профессиональной деятельности; сведения о профессиональной подготовке, переподготовке и</w:t>
      </w: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 xml:space="preserve">(или) повышении квалификации (при наличии); </w:t>
      </w:r>
    </w:p>
    <w:p w:rsidR="00DA477F" w:rsidRDefault="00DA477F" w:rsidP="00DA477F">
      <w:pPr>
        <w:spacing w:after="0" w:line="234" w:lineRule="auto"/>
        <w:ind w:left="54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продуктивность и эффективность методической деятельности,</w:t>
      </w: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 xml:space="preserve">распространение собственного профессионального опыта; </w:t>
      </w:r>
    </w:p>
    <w:p w:rsidR="00DA477F" w:rsidRDefault="00DA477F" w:rsidP="00DA477F">
      <w:pPr>
        <w:spacing w:after="0" w:line="234" w:lineRule="auto"/>
        <w:ind w:left="540"/>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почетные спортивные звания или награды, поощрения,</w:t>
      </w: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национальная категория (при наличии), а также документы, подтверждающие выполнение критериев к заявленной квалификацио</w:t>
      </w:r>
      <w:r>
        <w:rPr>
          <w:rFonts w:ascii="Times New Roman" w:eastAsia="Times New Roman" w:hAnsi="Times New Roman" w:cs="Times New Roman"/>
          <w:lang w:eastAsia="ru-RU"/>
        </w:rPr>
        <w:t>нной категории.</w:t>
      </w:r>
    </w:p>
    <w:p w:rsidR="00DA477F" w:rsidRPr="00F31103" w:rsidRDefault="00DA477F" w:rsidP="00DA477F">
      <w:pPr>
        <w:spacing w:after="0" w:line="237"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4.6 Заявление тренера на присвоение второй квалификационной категории рассматривается аттестационной комиссией в срок не более 30 календарных дней со дня получения заявления, в течение которого:</w:t>
      </w:r>
    </w:p>
    <w:p w:rsidR="00DA477F" w:rsidRPr="00F31103" w:rsidRDefault="00DA477F" w:rsidP="00DA477F">
      <w:pPr>
        <w:spacing w:after="0" w:line="11" w:lineRule="exact"/>
        <w:rPr>
          <w:rFonts w:ascii="Times New Roman" w:eastAsia="Times New Roman" w:hAnsi="Times New Roman" w:cs="Times New Roman"/>
          <w:lang w:eastAsia="ru-RU"/>
        </w:rPr>
      </w:pPr>
    </w:p>
    <w:p w:rsidR="00DA477F" w:rsidRPr="00F31103" w:rsidRDefault="00DA477F" w:rsidP="00DA477F">
      <w:pPr>
        <w:spacing w:after="0" w:line="236" w:lineRule="auto"/>
        <w:ind w:firstLine="708"/>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определяется конкретный срок проведения аттестации для каждого тренера индивидуально с учетом срока действия ранее присвоенной квалификационной категории (при наличии);</w:t>
      </w:r>
    </w:p>
    <w:p w:rsidR="00DA477F" w:rsidRPr="00F31103" w:rsidRDefault="00DA477F" w:rsidP="00DA477F">
      <w:pPr>
        <w:spacing w:after="0" w:line="12" w:lineRule="exact"/>
        <w:rPr>
          <w:rFonts w:ascii="Times New Roman" w:eastAsia="Times New Roman" w:hAnsi="Times New Roman" w:cs="Times New Roman"/>
          <w:lang w:eastAsia="ru-RU"/>
        </w:rPr>
      </w:pPr>
    </w:p>
    <w:p w:rsidR="00DA477F" w:rsidRPr="00F31103" w:rsidRDefault="00DA477F" w:rsidP="00DA477F">
      <w:pPr>
        <w:spacing w:after="0" w:line="236" w:lineRule="auto"/>
        <w:ind w:firstLine="708"/>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проводится анализ выполнения тренером критериев к заявленной квалификационной категории, на основании которого формируется экспертное заключение;</w:t>
      </w:r>
    </w:p>
    <w:p w:rsidR="00DA477F" w:rsidRPr="00F31103" w:rsidRDefault="00DA477F" w:rsidP="00DA477F">
      <w:pPr>
        <w:spacing w:after="0" w:line="14" w:lineRule="exact"/>
        <w:rPr>
          <w:rFonts w:ascii="Times New Roman" w:eastAsia="Times New Roman" w:hAnsi="Times New Roman" w:cs="Times New Roman"/>
          <w:lang w:eastAsia="ru-RU"/>
        </w:rPr>
      </w:pPr>
    </w:p>
    <w:p w:rsidR="00DA477F" w:rsidRPr="00F31103" w:rsidRDefault="00DA477F" w:rsidP="00DA477F">
      <w:pPr>
        <w:spacing w:after="0" w:line="236" w:lineRule="auto"/>
        <w:ind w:firstLine="708"/>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выносится решение аттестационной комиссии о присвоении квалификационной категории или об отказе в присвоении квалификационной категории.</w:t>
      </w:r>
    </w:p>
    <w:p w:rsidR="00DA477F" w:rsidRPr="00F31103" w:rsidRDefault="00DA477F" w:rsidP="00DA477F">
      <w:pPr>
        <w:spacing w:after="0" w:line="12" w:lineRule="exact"/>
        <w:rPr>
          <w:rFonts w:ascii="Times New Roman" w:eastAsia="Times New Roman" w:hAnsi="Times New Roman" w:cs="Times New Roman"/>
          <w:lang w:eastAsia="ru-RU"/>
        </w:rPr>
      </w:pPr>
    </w:p>
    <w:p w:rsidR="00DA477F" w:rsidRPr="00F31103" w:rsidRDefault="00DA477F" w:rsidP="00DA477F">
      <w:pPr>
        <w:spacing w:after="0" w:line="237" w:lineRule="auto"/>
        <w:ind w:firstLine="566"/>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lastRenderedPageBreak/>
        <w:t>4.7 Оценка профессиональной деятельности тренера в целях установления второй квалификационной категории осуществляется аттестационной комиссией работодателя на основе сведений о выполнении критериев к заявленной квалификационной категории (приложение к заявлению).</w:t>
      </w:r>
    </w:p>
    <w:p w:rsidR="00DA477F" w:rsidRPr="00F31103" w:rsidRDefault="00DA477F" w:rsidP="00DA477F">
      <w:pPr>
        <w:spacing w:after="0" w:line="15" w:lineRule="exact"/>
        <w:rPr>
          <w:rFonts w:ascii="Times New Roman" w:eastAsia="Times New Roman" w:hAnsi="Times New Roman" w:cs="Times New Roman"/>
          <w:lang w:eastAsia="ru-RU"/>
        </w:rPr>
      </w:pPr>
    </w:p>
    <w:p w:rsidR="00DA477F" w:rsidRPr="00F31103" w:rsidRDefault="00DA477F" w:rsidP="00DA477F">
      <w:pPr>
        <w:spacing w:after="0" w:line="238" w:lineRule="auto"/>
        <w:ind w:firstLine="566"/>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4.8 Выполнение критериев подлежит балльной оценке. Количество баллов определяется результатами выполнения критериев и заносится в экспертное заключение. Вторая квалификационная категория присваивается при сумме набранных балло</w:t>
      </w:r>
      <w:r>
        <w:rPr>
          <w:rFonts w:ascii="Times New Roman" w:eastAsia="Times New Roman" w:hAnsi="Times New Roman" w:cs="Times New Roman"/>
          <w:lang w:eastAsia="ru-RU"/>
        </w:rPr>
        <w:t>в от 400 до 999</w:t>
      </w:r>
      <w:r w:rsidRPr="00F31103">
        <w:rPr>
          <w:rFonts w:ascii="Times New Roman" w:eastAsia="Times New Roman" w:hAnsi="Times New Roman" w:cs="Times New Roman"/>
          <w:lang w:eastAsia="ru-RU"/>
        </w:rPr>
        <w:t>.</w:t>
      </w:r>
    </w:p>
    <w:p w:rsidR="00DA477F" w:rsidRPr="00F31103" w:rsidRDefault="00DA477F" w:rsidP="00DA477F">
      <w:pPr>
        <w:spacing w:after="0" w:line="10" w:lineRule="exact"/>
        <w:rPr>
          <w:rFonts w:ascii="Times New Roman" w:eastAsia="Times New Roman" w:hAnsi="Times New Roman" w:cs="Times New Roman"/>
          <w:lang w:eastAsia="ru-RU"/>
        </w:rPr>
      </w:pPr>
    </w:p>
    <w:p w:rsidR="00DA477F" w:rsidRPr="00F31103" w:rsidRDefault="00DA477F" w:rsidP="00DA477F">
      <w:pPr>
        <w:spacing w:after="0" w:line="236" w:lineRule="auto"/>
        <w:ind w:firstLine="566"/>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4.9 Вторая квалификационная категория впервые присваивается без учета критериев, предъявляемых ко второй квалификационной категории, при наличии у тренера:</w:t>
      </w:r>
    </w:p>
    <w:p w:rsidR="00DA477F" w:rsidRPr="00F31103" w:rsidRDefault="00DA477F" w:rsidP="00DA477F">
      <w:pPr>
        <w:spacing w:after="0" w:line="237" w:lineRule="auto"/>
        <w:jc w:val="both"/>
        <w:rPr>
          <w:rFonts w:ascii="Times New Roman" w:eastAsiaTheme="minorEastAsia" w:hAnsi="Times New Roman" w:cs="Times New Roman"/>
          <w:lang w:eastAsia="ru-RU"/>
        </w:rPr>
      </w:pP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 xml:space="preserve">диплома бакалавра с отличием по направлению подготовки высшего образования - </w:t>
      </w:r>
      <w:proofErr w:type="spellStart"/>
      <w:r w:rsidRPr="00F31103">
        <w:rPr>
          <w:rFonts w:ascii="Times New Roman" w:eastAsia="Times New Roman" w:hAnsi="Times New Roman" w:cs="Times New Roman"/>
          <w:lang w:eastAsia="ru-RU"/>
        </w:rPr>
        <w:t>бакалавриата</w:t>
      </w:r>
      <w:proofErr w:type="spellEnd"/>
      <w:r w:rsidRPr="00F31103">
        <w:rPr>
          <w:rFonts w:ascii="Times New Roman" w:eastAsia="Times New Roman" w:hAnsi="Times New Roman" w:cs="Times New Roman"/>
          <w:lang w:eastAsia="ru-RU"/>
        </w:rPr>
        <w:t xml:space="preserve"> - "Физическая культура и спорт", полученного не позднее, чем за девять месяцев до подачи заявления о присвоении второй квалификационной категории;</w:t>
      </w:r>
    </w:p>
    <w:p w:rsidR="00DA477F" w:rsidRPr="00F31103" w:rsidRDefault="00DA477F" w:rsidP="00DA477F">
      <w:pPr>
        <w:spacing w:after="0" w:line="14" w:lineRule="exact"/>
        <w:rPr>
          <w:rFonts w:ascii="Times New Roman" w:eastAsiaTheme="minorEastAsia" w:hAnsi="Times New Roman" w:cs="Times New Roman"/>
          <w:lang w:eastAsia="ru-RU"/>
        </w:rPr>
      </w:pPr>
    </w:p>
    <w:p w:rsidR="00DA477F" w:rsidRPr="00F31103" w:rsidRDefault="00DA477F" w:rsidP="00DA477F">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диплома специалиста с отличием по направлению подготовки высшего образования - </w:t>
      </w:r>
      <w:proofErr w:type="spellStart"/>
      <w:r w:rsidRPr="00F31103">
        <w:rPr>
          <w:rFonts w:ascii="Times New Roman" w:eastAsia="Times New Roman" w:hAnsi="Times New Roman" w:cs="Times New Roman"/>
          <w:lang w:eastAsia="ru-RU"/>
        </w:rPr>
        <w:t>специалитета</w:t>
      </w:r>
      <w:proofErr w:type="spellEnd"/>
      <w:r w:rsidRPr="00F31103">
        <w:rPr>
          <w:rFonts w:ascii="Times New Roman" w:eastAsia="Times New Roman" w:hAnsi="Times New Roman" w:cs="Times New Roman"/>
          <w:lang w:eastAsia="ru-RU"/>
        </w:rPr>
        <w:t xml:space="preserve"> - "Физическая культура и спорт", полученного не позднее, чем за один год до подачи заявления о присвоении второй квалификационной категории;</w:t>
      </w:r>
    </w:p>
    <w:p w:rsidR="00DA477F" w:rsidRPr="00F31103" w:rsidRDefault="00DA477F" w:rsidP="00DA477F">
      <w:pPr>
        <w:spacing w:after="0" w:line="14" w:lineRule="exact"/>
        <w:rPr>
          <w:rFonts w:ascii="Times New Roman" w:eastAsiaTheme="minorEastAsia" w:hAnsi="Times New Roman" w:cs="Times New Roman"/>
          <w:lang w:eastAsia="ru-RU"/>
        </w:rPr>
      </w:pPr>
    </w:p>
    <w:p w:rsidR="00DA477F" w:rsidRPr="00F31103" w:rsidRDefault="00DA477F" w:rsidP="00DA477F">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диплома магистра с отличием по направлению подготовки высшего образования - магистратуры - "Физическая культура и спорт", полученного не позднее, чем за пятнадцать месяцев до подачи заявления о присвоении второй квалификационной категории.</w:t>
      </w:r>
    </w:p>
    <w:p w:rsidR="00DA477F" w:rsidRPr="00F31103" w:rsidRDefault="00DA477F" w:rsidP="00DA477F">
      <w:pPr>
        <w:spacing w:after="0" w:line="16" w:lineRule="exact"/>
        <w:rPr>
          <w:rFonts w:ascii="Times New Roman" w:eastAsiaTheme="minorEastAsia" w:hAnsi="Times New Roman" w:cs="Times New Roman"/>
          <w:lang w:eastAsia="ru-RU"/>
        </w:rPr>
      </w:pPr>
    </w:p>
    <w:p w:rsidR="00DA477F" w:rsidRPr="00934F06" w:rsidRDefault="00DA477F" w:rsidP="00DA477F">
      <w:pPr>
        <w:spacing w:after="0" w:line="235" w:lineRule="auto"/>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31103">
        <w:rPr>
          <w:rFonts w:ascii="Times New Roman" w:eastAsia="Times New Roman" w:hAnsi="Times New Roman" w:cs="Times New Roman"/>
          <w:lang w:eastAsia="ru-RU"/>
        </w:rPr>
        <w:t xml:space="preserve"> 4.10</w:t>
      </w:r>
      <w:proofErr w:type="gramStart"/>
      <w:r w:rsidRPr="00F31103">
        <w:rPr>
          <w:rFonts w:ascii="Times New Roman" w:eastAsia="Times New Roman" w:hAnsi="Times New Roman" w:cs="Times New Roman"/>
          <w:lang w:eastAsia="ru-RU"/>
        </w:rPr>
        <w:t xml:space="preserve"> П</w:t>
      </w:r>
      <w:proofErr w:type="gramEnd"/>
      <w:r w:rsidRPr="00F31103">
        <w:rPr>
          <w:rFonts w:ascii="Times New Roman" w:eastAsia="Times New Roman" w:hAnsi="Times New Roman" w:cs="Times New Roman"/>
          <w:lang w:eastAsia="ru-RU"/>
        </w:rPr>
        <w:t>о результатам подсчета баллов, указанных в экспертном заключении, аттестационная комиссия принимает одно из следующих решений:</w:t>
      </w:r>
    </w:p>
    <w:p w:rsidR="00DA477F" w:rsidRPr="00F31103" w:rsidRDefault="00DA477F" w:rsidP="00DA477F">
      <w:pPr>
        <w:spacing w:after="0" w:line="4" w:lineRule="exact"/>
        <w:rPr>
          <w:rFonts w:ascii="Times New Roman" w:eastAsiaTheme="minorEastAsia" w:hAnsi="Times New Roman" w:cs="Times New Roman"/>
          <w:lang w:eastAsia="ru-RU"/>
        </w:rPr>
      </w:pPr>
    </w:p>
    <w:p w:rsidR="00DA477F" w:rsidRPr="00F31103" w:rsidRDefault="00DA477F" w:rsidP="00DA477F">
      <w:pPr>
        <w:spacing w:after="0" w:line="240" w:lineRule="auto"/>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присвоить квалификационную категорию;</w:t>
      </w:r>
    </w:p>
    <w:p w:rsidR="00DA477F" w:rsidRPr="00F31103" w:rsidRDefault="00DA477F" w:rsidP="00DA477F">
      <w:pPr>
        <w:spacing w:after="0" w:line="240" w:lineRule="auto"/>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отказать в присвоении квалификационной категории.</w:t>
      </w:r>
    </w:p>
    <w:p w:rsidR="00DA477F" w:rsidRPr="00F31103" w:rsidRDefault="00DA477F" w:rsidP="00DA477F">
      <w:pPr>
        <w:spacing w:after="0" w:line="12" w:lineRule="exact"/>
        <w:rPr>
          <w:rFonts w:ascii="Times New Roman" w:eastAsiaTheme="minorEastAsia" w:hAnsi="Times New Roman" w:cs="Times New Roman"/>
          <w:lang w:eastAsia="ru-RU"/>
        </w:rPr>
      </w:pPr>
    </w:p>
    <w:p w:rsidR="00DA477F" w:rsidRPr="00F31103" w:rsidRDefault="00DA477F" w:rsidP="00DA477F">
      <w:pPr>
        <w:spacing w:after="0" w:line="234"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4.11 Решение аттестационной комиссии о присвоении квалификационной категории или об отказе в присвоении</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5"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квалификационной категории принимается на заседании аттестационной комиссии.</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4.12 Решение принимается открытым голосованием простым большинством голосов присутствующих на заседании членов аттестационной комиссии. При равенстве голосов аттестационная комиссия принимает решение в пользу тренера.</w:t>
      </w:r>
    </w:p>
    <w:p w:rsidR="00DA477F" w:rsidRPr="00F31103" w:rsidRDefault="00DA477F" w:rsidP="00DA477F">
      <w:pPr>
        <w:spacing w:after="0" w:line="14"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4.13 Заседание аттестационной комиссии считается правомочным, если на нем присутствуют не менее половины членов аттестационной комиссии.</w:t>
      </w:r>
    </w:p>
    <w:p w:rsidR="00DA477F" w:rsidRPr="00F31103" w:rsidRDefault="00DA477F" w:rsidP="00DA477F">
      <w:pPr>
        <w:spacing w:after="0" w:line="12" w:lineRule="exact"/>
        <w:rPr>
          <w:rFonts w:ascii="Times New Roman" w:eastAsiaTheme="minorEastAsia" w:hAnsi="Times New Roman" w:cs="Times New Roman"/>
          <w:lang w:eastAsia="ru-RU"/>
        </w:rPr>
      </w:pPr>
    </w:p>
    <w:p w:rsidR="00DA477F" w:rsidRPr="00F31103" w:rsidRDefault="00DA477F" w:rsidP="00DA477F">
      <w:pPr>
        <w:spacing w:after="0" w:line="237"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4.14 Тренер имеет право лично присутствовать при его аттестации на заседании аттестационной комиссии. При неявке тренера на заседание аттестационной комиссии аттестация проводится в его отсутствие.</w:t>
      </w:r>
    </w:p>
    <w:p w:rsidR="00DA477F" w:rsidRPr="00F31103" w:rsidRDefault="00DA477F" w:rsidP="00DA477F">
      <w:pPr>
        <w:spacing w:after="0" w:line="14"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66"/>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4.15 Тренер, являющийся членом аттестационной комиссии организации, не участвует в голосовании по своей кандидатуре при прохождении аттестации.</w:t>
      </w:r>
    </w:p>
    <w:p w:rsidR="00DA477F" w:rsidRPr="00F31103" w:rsidRDefault="00DA477F" w:rsidP="00DA477F">
      <w:pPr>
        <w:spacing w:after="0" w:line="12"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4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4.16 Результаты аттестации тренера, непосредственно присутствующего на заседании аттестационной комиссии, сообщаются ему после подведения итогов голосования.</w:t>
      </w:r>
    </w:p>
    <w:p w:rsidR="00DA477F" w:rsidRPr="00F31103" w:rsidRDefault="00DA477F" w:rsidP="00DA477F">
      <w:pPr>
        <w:spacing w:after="0" w:line="1" w:lineRule="exact"/>
        <w:rPr>
          <w:rFonts w:ascii="Times New Roman" w:eastAsiaTheme="minorEastAsia" w:hAnsi="Times New Roman" w:cs="Times New Roman"/>
          <w:lang w:eastAsia="ru-RU"/>
        </w:rPr>
      </w:pPr>
    </w:p>
    <w:p w:rsidR="00DA477F" w:rsidRPr="00F31103" w:rsidRDefault="00DA477F" w:rsidP="00DA477F">
      <w:pPr>
        <w:spacing w:after="0" w:line="240" w:lineRule="auto"/>
        <w:ind w:left="54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 </w:t>
      </w:r>
    </w:p>
    <w:p w:rsidR="00DA477F" w:rsidRPr="00F31103" w:rsidRDefault="00DA477F" w:rsidP="00DA477F">
      <w:pPr>
        <w:spacing w:after="0" w:line="240" w:lineRule="auto"/>
        <w:ind w:right="-539"/>
        <w:jc w:val="center"/>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5 Оформление результатов аттестации тренера</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4" w:lineRule="auto"/>
        <w:ind w:firstLine="54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5.1 Оформление результатов аттестации тренера производится следующим образом:</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F31103" w:rsidRDefault="00DA477F" w:rsidP="00DA477F">
      <w:pPr>
        <w:spacing w:after="0" w:line="237" w:lineRule="auto"/>
        <w:ind w:firstLine="54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5.1.1 Результаты аттестации заносятся в протокол, который подписывается председателем, заместителем председателя, секретарем и членами аттестационной комиссии организации, присутствовавшими на заседании аттестационной комиссии;</w:t>
      </w:r>
    </w:p>
    <w:p w:rsidR="00DA477F" w:rsidRPr="00F31103" w:rsidRDefault="00DA477F" w:rsidP="00DA477F">
      <w:pPr>
        <w:tabs>
          <w:tab w:val="left" w:pos="1460"/>
          <w:tab w:val="left" w:pos="2540"/>
          <w:tab w:val="left" w:pos="3740"/>
          <w:tab w:val="left" w:pos="4140"/>
          <w:tab w:val="left" w:pos="5180"/>
        </w:tabs>
        <w:spacing w:after="0" w:line="240" w:lineRule="auto"/>
        <w:ind w:left="540"/>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5.1.2</w:t>
      </w:r>
      <w:r w:rsidRPr="00F31103">
        <w:rPr>
          <w:rFonts w:ascii="Times New Roman" w:eastAsiaTheme="minorEastAsia" w:hAnsi="Times New Roman" w:cs="Times New Roman"/>
          <w:lang w:eastAsia="ru-RU"/>
        </w:rPr>
        <w:tab/>
      </w:r>
      <w:r>
        <w:rPr>
          <w:rFonts w:ascii="Times New Roman" w:eastAsia="Times New Roman" w:hAnsi="Times New Roman" w:cs="Times New Roman"/>
          <w:lang w:eastAsia="ru-RU"/>
        </w:rPr>
        <w:t>Протокол</w:t>
      </w:r>
      <w:r>
        <w:rPr>
          <w:rFonts w:ascii="Times New Roman" w:eastAsia="Times New Roman" w:hAnsi="Times New Roman" w:cs="Times New Roman"/>
          <w:lang w:eastAsia="ru-RU"/>
        </w:rPr>
        <w:tab/>
        <w:t>передается</w:t>
      </w:r>
      <w:r>
        <w:rPr>
          <w:rFonts w:ascii="Times New Roman" w:eastAsia="Times New Roman" w:hAnsi="Times New Roman" w:cs="Times New Roman"/>
          <w:lang w:eastAsia="ru-RU"/>
        </w:rPr>
        <w:tab/>
        <w:t xml:space="preserve">на хранение </w:t>
      </w:r>
      <w:r w:rsidRPr="00F31103">
        <w:rPr>
          <w:rFonts w:ascii="Times New Roman" w:eastAsia="Times New Roman" w:hAnsi="Times New Roman" w:cs="Times New Roman"/>
          <w:lang w:eastAsia="ru-RU"/>
        </w:rPr>
        <w:t>работодателю</w:t>
      </w:r>
    </w:p>
    <w:p w:rsidR="00DA477F" w:rsidRPr="00F31103" w:rsidRDefault="00DA477F" w:rsidP="00DA477F">
      <w:pPr>
        <w:spacing w:after="0" w:line="13" w:lineRule="exact"/>
        <w:rPr>
          <w:rFonts w:ascii="Times New Roman" w:eastAsiaTheme="minorEastAsia" w:hAnsi="Times New Roman" w:cs="Times New Roman"/>
          <w:lang w:eastAsia="ru-RU"/>
        </w:rPr>
      </w:pPr>
    </w:p>
    <w:p w:rsidR="00DA477F" w:rsidRPr="00971F83" w:rsidRDefault="00DA477F" w:rsidP="00DA477F">
      <w:pPr>
        <w:spacing w:after="0" w:line="235" w:lineRule="auto"/>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вместе с заявлением, дополнительными св</w:t>
      </w:r>
      <w:r>
        <w:rPr>
          <w:rFonts w:ascii="Times New Roman" w:eastAsia="Times New Roman" w:hAnsi="Times New Roman" w:cs="Times New Roman"/>
          <w:lang w:eastAsia="ru-RU"/>
        </w:rPr>
        <w:t xml:space="preserve">едениями, представленными самим тренером, характеризующими его </w:t>
      </w:r>
      <w:r w:rsidRPr="00F31103">
        <w:rPr>
          <w:rFonts w:ascii="Times New Roman" w:eastAsia="Times New Roman" w:hAnsi="Times New Roman" w:cs="Times New Roman"/>
          <w:lang w:eastAsia="ru-RU"/>
        </w:rPr>
        <w:t>профессиональную деятельность (в случае их наличия).</w:t>
      </w:r>
    </w:p>
    <w:p w:rsidR="00DA477F" w:rsidRPr="00F31103" w:rsidRDefault="00DA477F" w:rsidP="00DA477F">
      <w:pPr>
        <w:spacing w:after="0" w:line="238" w:lineRule="auto"/>
        <w:ind w:firstLine="540"/>
        <w:jc w:val="both"/>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5.2</w:t>
      </w:r>
      <w:proofErr w:type="gramStart"/>
      <w:r w:rsidRPr="00F31103">
        <w:rPr>
          <w:rFonts w:ascii="Times New Roman" w:eastAsia="Times New Roman" w:hAnsi="Times New Roman" w:cs="Times New Roman"/>
          <w:lang w:eastAsia="ru-RU"/>
        </w:rPr>
        <w:t xml:space="preserve"> Н</w:t>
      </w:r>
      <w:proofErr w:type="gramEnd"/>
      <w:r w:rsidRPr="00F31103">
        <w:rPr>
          <w:rFonts w:ascii="Times New Roman" w:eastAsia="Times New Roman" w:hAnsi="Times New Roman" w:cs="Times New Roman"/>
          <w:lang w:eastAsia="ru-RU"/>
        </w:rPr>
        <w:t xml:space="preserve">а тренера,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аттестуемого тренера, наименовании его </w:t>
      </w:r>
      <w:r w:rsidRPr="00F31103">
        <w:rPr>
          <w:rFonts w:ascii="Times New Roman" w:eastAsia="Times New Roman" w:hAnsi="Times New Roman" w:cs="Times New Roman"/>
          <w:lang w:eastAsia="ru-RU"/>
        </w:rPr>
        <w:lastRenderedPageBreak/>
        <w:t>должности, дате заседания аттестационной комиссии организации, результатах голосования, о принятом аттестационной комиссией организации решении.</w:t>
      </w:r>
    </w:p>
    <w:p w:rsidR="00DA477F" w:rsidRPr="00F31103" w:rsidRDefault="00DA477F" w:rsidP="00DA477F">
      <w:pPr>
        <w:spacing w:after="0" w:line="16" w:lineRule="exact"/>
        <w:rPr>
          <w:rFonts w:ascii="Times New Roman" w:eastAsiaTheme="minorEastAsia" w:hAnsi="Times New Roman" w:cs="Times New Roman"/>
          <w:lang w:eastAsia="ru-RU"/>
        </w:rPr>
      </w:pPr>
    </w:p>
    <w:p w:rsidR="00DA477F" w:rsidRPr="00F31103" w:rsidRDefault="00DA477F" w:rsidP="00DA477F">
      <w:pPr>
        <w:spacing w:after="0" w:line="235" w:lineRule="auto"/>
        <w:ind w:firstLine="54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5.3 Тренер знакомится с выпиской из протокола аттестационной комиссии под подпись в течение трех рабочих дней после ее составления.</w:t>
      </w:r>
    </w:p>
    <w:p w:rsidR="00DA477F" w:rsidRPr="00F31103" w:rsidRDefault="00DA477F" w:rsidP="00DA477F">
      <w:pPr>
        <w:spacing w:after="0" w:line="15"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4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5.4 Выписка из протокола хранится в личном деле тренера в течение 5 (пяти) лет.</w:t>
      </w:r>
    </w:p>
    <w:p w:rsidR="00DA477F" w:rsidRPr="00F31103" w:rsidRDefault="00DA477F" w:rsidP="00DA477F">
      <w:pPr>
        <w:spacing w:after="0" w:line="148" w:lineRule="exact"/>
        <w:rPr>
          <w:rFonts w:ascii="Times New Roman" w:eastAsiaTheme="minorEastAsia" w:hAnsi="Times New Roman" w:cs="Times New Roman"/>
          <w:lang w:eastAsia="ru-RU"/>
        </w:rPr>
      </w:pPr>
    </w:p>
    <w:p w:rsidR="00DA477F" w:rsidRPr="00F31103" w:rsidRDefault="00DA477F" w:rsidP="00DA477F">
      <w:pPr>
        <w:tabs>
          <w:tab w:val="left" w:pos="1220"/>
        </w:tabs>
        <w:spacing w:after="0" w:line="240" w:lineRule="auto"/>
        <w:jc w:val="center"/>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6. Обжалование решения аттестационной комиссии</w:t>
      </w:r>
    </w:p>
    <w:p w:rsidR="00DA477F" w:rsidRPr="00F31103" w:rsidRDefault="00DA477F" w:rsidP="00DA477F">
      <w:pPr>
        <w:spacing w:after="0" w:line="11" w:lineRule="exact"/>
        <w:rPr>
          <w:rFonts w:ascii="Times New Roman" w:eastAsiaTheme="minorEastAsia" w:hAnsi="Times New Roman" w:cs="Times New Roman"/>
          <w:lang w:eastAsia="ru-RU"/>
        </w:rPr>
      </w:pPr>
    </w:p>
    <w:p w:rsidR="00DA477F" w:rsidRPr="00F31103" w:rsidRDefault="00DA477F" w:rsidP="00DA477F">
      <w:pPr>
        <w:spacing w:after="0" w:line="236" w:lineRule="auto"/>
        <w:ind w:firstLine="540"/>
        <w:jc w:val="both"/>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6.1 Тренеры вправе обжаловать результаты аттестации в порядке, предусмотренном действующим законодательством Российской Федерации.</w:t>
      </w:r>
    </w:p>
    <w:p w:rsidR="00DA477F" w:rsidRPr="00F31103" w:rsidRDefault="00DA477F" w:rsidP="00DA477F">
      <w:pPr>
        <w:spacing w:after="0" w:line="209" w:lineRule="exact"/>
        <w:rPr>
          <w:rFonts w:ascii="Times New Roman" w:eastAsiaTheme="minorEastAsia" w:hAnsi="Times New Roman" w:cs="Times New Roman"/>
          <w:lang w:eastAsia="ru-RU"/>
        </w:rPr>
      </w:pPr>
    </w:p>
    <w:p w:rsidR="00DA477F" w:rsidRPr="00F31103" w:rsidRDefault="00DA477F" w:rsidP="00DA477F">
      <w:pPr>
        <w:tabs>
          <w:tab w:val="left" w:pos="1380"/>
        </w:tabs>
        <w:spacing w:after="0" w:line="240" w:lineRule="auto"/>
        <w:jc w:val="center"/>
        <w:rPr>
          <w:rFonts w:ascii="Times New Roman" w:eastAsia="Times New Roman" w:hAnsi="Times New Roman" w:cs="Times New Roman"/>
          <w:lang w:eastAsia="ru-RU"/>
        </w:rPr>
      </w:pPr>
      <w:r w:rsidRPr="00F31103">
        <w:rPr>
          <w:rFonts w:ascii="Times New Roman" w:eastAsia="Times New Roman" w:hAnsi="Times New Roman" w:cs="Times New Roman"/>
          <w:lang w:eastAsia="ru-RU"/>
        </w:rPr>
        <w:t>7. Реализация решений аттестационной комиссии</w:t>
      </w:r>
    </w:p>
    <w:p w:rsidR="00DA477F" w:rsidRPr="00F31103" w:rsidRDefault="00DA477F" w:rsidP="00DA477F">
      <w:pPr>
        <w:tabs>
          <w:tab w:val="left" w:pos="1460"/>
          <w:tab w:val="left" w:pos="1940"/>
          <w:tab w:val="left" w:pos="2920"/>
          <w:tab w:val="left" w:pos="3860"/>
          <w:tab w:val="left" w:pos="4940"/>
          <w:tab w:val="left" w:pos="5400"/>
        </w:tabs>
        <w:spacing w:after="0" w:line="240" w:lineRule="auto"/>
        <w:rPr>
          <w:rFonts w:ascii="Times New Roman" w:eastAsiaTheme="minorEastAsia" w:hAnsi="Times New Roman" w:cs="Times New Roman"/>
          <w:lang w:eastAsia="ru-RU"/>
        </w:rPr>
      </w:pPr>
      <w:r w:rsidRPr="00F31103">
        <w:rPr>
          <w:rFonts w:ascii="Times New Roman" w:eastAsia="Times New Roman" w:hAnsi="Times New Roman" w:cs="Times New Roman"/>
          <w:lang w:eastAsia="ru-RU"/>
        </w:rPr>
        <w:t xml:space="preserve">         7.1</w:t>
      </w:r>
      <w:proofErr w:type="gramStart"/>
      <w:r>
        <w:rPr>
          <w:rFonts w:ascii="Times New Roman" w:eastAsia="Times New Roman" w:hAnsi="Times New Roman" w:cs="Times New Roman"/>
          <w:lang w:eastAsia="ru-RU"/>
        </w:rPr>
        <w:t xml:space="preserve"> </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В</w:t>
      </w:r>
      <w:proofErr w:type="gramEnd"/>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случае</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отказа</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тренеру</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в</w:t>
      </w:r>
      <w:r w:rsidRPr="00F31103">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присвоении</w:t>
      </w:r>
      <w:r>
        <w:rPr>
          <w:rFonts w:ascii="Times New Roman" w:eastAsiaTheme="minorEastAsia" w:hAnsi="Times New Roman" w:cs="Times New Roman"/>
          <w:lang w:eastAsia="ru-RU"/>
        </w:rPr>
        <w:t xml:space="preserve">  </w:t>
      </w:r>
      <w:r w:rsidRPr="00F31103">
        <w:rPr>
          <w:rFonts w:ascii="Times New Roman" w:eastAsia="Times New Roman" w:hAnsi="Times New Roman" w:cs="Times New Roman"/>
          <w:lang w:eastAsia="ru-RU"/>
        </w:rPr>
        <w:t>квалификационной категории, после устранения</w:t>
      </w:r>
      <w:r>
        <w:rPr>
          <w:rFonts w:ascii="Times New Roman" w:eastAsia="Times New Roman" w:hAnsi="Times New Roman" w:cs="Times New Roman"/>
          <w:lang w:eastAsia="ru-RU"/>
        </w:rPr>
        <w:t xml:space="preserve"> причин, послуживших основанием </w:t>
      </w:r>
      <w:r w:rsidRPr="00F31103">
        <w:rPr>
          <w:rFonts w:ascii="Times New Roman" w:eastAsia="Times New Roman" w:hAnsi="Times New Roman" w:cs="Times New Roman"/>
          <w:lang w:eastAsia="ru-RU"/>
        </w:rPr>
        <w:t>для отказа, он может повторно обратиться</w:t>
      </w:r>
      <w:r w:rsidRPr="00F31103">
        <w:rPr>
          <w:rFonts w:ascii="Times New Roman" w:eastAsiaTheme="minorEastAsia" w:hAnsi="Times New Roman" w:cs="Times New Roman"/>
          <w:lang w:eastAsia="ru-RU"/>
        </w:rPr>
        <w:t xml:space="preserve"> </w:t>
      </w:r>
      <w:r>
        <w:rPr>
          <w:rFonts w:ascii="Times New Roman" w:eastAsia="Times New Roman" w:hAnsi="Times New Roman" w:cs="Times New Roman"/>
          <w:lang w:eastAsia="ru-RU"/>
        </w:rPr>
        <w:t xml:space="preserve">заявлением о </w:t>
      </w:r>
      <w:r w:rsidRPr="00F31103">
        <w:rPr>
          <w:rFonts w:ascii="Times New Roman" w:eastAsia="Times New Roman" w:hAnsi="Times New Roman" w:cs="Times New Roman"/>
          <w:lang w:eastAsia="ru-RU"/>
        </w:rPr>
        <w:t>присвоении квалификационной категории не ранее чем через один год</w:t>
      </w:r>
      <w:r>
        <w:rPr>
          <w:rFonts w:ascii="Times New Roman" w:eastAsia="Times New Roman" w:hAnsi="Times New Roman" w:cs="Times New Roman"/>
          <w:lang w:eastAsia="ru-RU"/>
        </w:rPr>
        <w:t xml:space="preserve"> со дня принятия </w:t>
      </w:r>
      <w:r w:rsidRPr="00F31103">
        <w:rPr>
          <w:rFonts w:ascii="Times New Roman" w:eastAsia="Times New Roman" w:hAnsi="Times New Roman" w:cs="Times New Roman"/>
          <w:lang w:eastAsia="ru-RU"/>
        </w:rPr>
        <w:t xml:space="preserve">аттестационной комиссией </w:t>
      </w:r>
      <w:r>
        <w:rPr>
          <w:rFonts w:ascii="Times New Roman" w:eastAsia="Times New Roman" w:hAnsi="Times New Roman" w:cs="Times New Roman"/>
          <w:lang w:eastAsia="ru-RU"/>
        </w:rPr>
        <w:t>соответствующего</w:t>
      </w:r>
      <w:r w:rsidRPr="00F31103">
        <w:rPr>
          <w:rFonts w:ascii="Times New Roman" w:eastAsia="Times New Roman" w:hAnsi="Times New Roman" w:cs="Times New Roman"/>
          <w:lang w:eastAsia="ru-RU"/>
        </w:rPr>
        <w:t xml:space="preserve"> решения об отказе в присвоении квалификационной категории.</w:t>
      </w: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911A96"/>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Pr="00665DD7" w:rsidRDefault="00DA477F" w:rsidP="00DA477F">
      <w:pPr>
        <w:spacing w:after="0" w:line="240" w:lineRule="auto"/>
        <w:jc w:val="right"/>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В аттестационную комиссию:</w:t>
      </w:r>
    </w:p>
    <w:p w:rsidR="00DA477F" w:rsidRPr="00665DD7" w:rsidRDefault="00DA477F" w:rsidP="00DA477F">
      <w:pPr>
        <w:spacing w:after="0" w:line="240" w:lineRule="auto"/>
        <w:jc w:val="right"/>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_________________________</w:t>
      </w:r>
      <w:r>
        <w:rPr>
          <w:rFonts w:ascii="Times New Roman" w:eastAsiaTheme="minorEastAsia" w:hAnsi="Times New Roman" w:cs="Times New Roman"/>
          <w:lang w:eastAsia="ru-RU"/>
        </w:rPr>
        <w:t>__________</w:t>
      </w:r>
    </w:p>
    <w:p w:rsidR="00DA477F" w:rsidRPr="00665DD7" w:rsidRDefault="00DA477F" w:rsidP="00DA477F">
      <w:pPr>
        <w:spacing w:after="0" w:line="240" w:lineRule="auto"/>
        <w:jc w:val="right"/>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(фамилия, имя, отчество)</w:t>
      </w:r>
    </w:p>
    <w:p w:rsidR="00DA477F" w:rsidRDefault="00DA477F" w:rsidP="00DA477F">
      <w:pPr>
        <w:spacing w:after="0" w:line="240" w:lineRule="auto"/>
        <w:jc w:val="right"/>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____________________________</w:t>
      </w:r>
      <w:r>
        <w:rPr>
          <w:rFonts w:ascii="Times New Roman" w:eastAsiaTheme="minorEastAsia" w:hAnsi="Times New Roman" w:cs="Times New Roman"/>
          <w:lang w:eastAsia="ru-RU"/>
        </w:rPr>
        <w:t>_______</w:t>
      </w:r>
    </w:p>
    <w:p w:rsidR="00DA477F" w:rsidRPr="00665DD7" w:rsidRDefault="00DA477F" w:rsidP="00DA477F">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w:t>
      </w:r>
    </w:p>
    <w:p w:rsidR="00DA477F" w:rsidRPr="00665DD7" w:rsidRDefault="00DA477F" w:rsidP="00DA477F">
      <w:pPr>
        <w:spacing w:after="0" w:line="240" w:lineRule="auto"/>
        <w:jc w:val="right"/>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(должность, вид спорта, место работы)</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p>
    <w:p w:rsidR="00DA477F" w:rsidRPr="00665DD7" w:rsidRDefault="00DA477F" w:rsidP="00DA477F">
      <w:pPr>
        <w:spacing w:after="0" w:line="240" w:lineRule="auto"/>
        <w:rPr>
          <w:rFonts w:ascii="Times New Roman" w:eastAsiaTheme="minorEastAsia" w:hAnsi="Times New Roman" w:cs="Times New Roman"/>
          <w:lang w:eastAsia="ru-RU"/>
        </w:rPr>
      </w:pPr>
    </w:p>
    <w:p w:rsidR="00DA477F" w:rsidRPr="00665DD7" w:rsidRDefault="00DA477F" w:rsidP="00DA477F">
      <w:pPr>
        <w:spacing w:after="0" w:line="240" w:lineRule="auto"/>
        <w:jc w:val="center"/>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Заявление</w:t>
      </w:r>
    </w:p>
    <w:p w:rsidR="00DA477F" w:rsidRPr="00665DD7" w:rsidRDefault="00DA477F" w:rsidP="00DA477F">
      <w:pPr>
        <w:spacing w:after="0" w:line="240" w:lineRule="auto"/>
        <w:rPr>
          <w:rFonts w:ascii="Times New Roman" w:eastAsiaTheme="minorEastAsia" w:hAnsi="Times New Roman" w:cs="Times New Roman"/>
          <w:lang w:eastAsia="ru-RU"/>
        </w:rPr>
      </w:pP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Прошу аттестовать меня в 20__ году на __</w:t>
      </w:r>
      <w:r>
        <w:rPr>
          <w:rFonts w:ascii="Times New Roman" w:eastAsiaTheme="minorEastAsia" w:hAnsi="Times New Roman" w:cs="Times New Roman"/>
          <w:lang w:eastAsia="ru-RU"/>
        </w:rPr>
        <w:t xml:space="preserve">____ квалификационную категорию </w:t>
      </w:r>
      <w:r w:rsidRPr="00665DD7">
        <w:rPr>
          <w:rFonts w:ascii="Times New Roman" w:eastAsiaTheme="minorEastAsia" w:hAnsi="Times New Roman" w:cs="Times New Roman"/>
          <w:lang w:eastAsia="ru-RU"/>
        </w:rPr>
        <w:t>по должности _____________________________________</w:t>
      </w:r>
      <w:r>
        <w:rPr>
          <w:rFonts w:ascii="Times New Roman" w:eastAsiaTheme="minorEastAsia" w:hAnsi="Times New Roman" w:cs="Times New Roman"/>
          <w:lang w:eastAsia="ru-RU"/>
        </w:rPr>
        <w:t>____________________</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 xml:space="preserve">В настоящее время </w:t>
      </w:r>
      <w:proofErr w:type="gramStart"/>
      <w:r w:rsidRPr="00665DD7">
        <w:rPr>
          <w:rFonts w:ascii="Times New Roman" w:eastAsiaTheme="minorEastAsia" w:hAnsi="Times New Roman" w:cs="Times New Roman"/>
          <w:lang w:eastAsia="ru-RU"/>
        </w:rPr>
        <w:t>имею</w:t>
      </w:r>
      <w:proofErr w:type="gramEnd"/>
      <w:r w:rsidRPr="00665DD7">
        <w:rPr>
          <w:rFonts w:ascii="Times New Roman" w:eastAsiaTheme="minorEastAsia" w:hAnsi="Times New Roman" w:cs="Times New Roman"/>
          <w:lang w:eastAsia="ru-RU"/>
        </w:rPr>
        <w:t>/не имею ____________ квалификационную категорию,</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срок ее действия до «___»    ___________   20__ г.</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Основанием  для  аттестации  на  указанную в заявлении квалификационную категорию   считаю   сведения   о   выполнении   критериев   к   заявленной квалификационной категории, указанные в приложении.</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Сообщаю о себе следующие сведения:</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сведения об образовании</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__________________________________________________________________________________</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__________________________________________________________________________________;</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стаж работы по специальности _____ лет, __________ месяцев;</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стаж работы у работодателя       _____ лет, __________ месяцев.</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Аттестацию  на  заседании аттестационной комиссии прошу провести в моем присутствии/без моего присутствия (</w:t>
      </w:r>
      <w:proofErr w:type="gramStart"/>
      <w:r w:rsidRPr="00665DD7">
        <w:rPr>
          <w:rFonts w:ascii="Times New Roman" w:eastAsiaTheme="minorEastAsia" w:hAnsi="Times New Roman" w:cs="Times New Roman"/>
          <w:lang w:eastAsia="ru-RU"/>
        </w:rPr>
        <w:t>нужное</w:t>
      </w:r>
      <w:proofErr w:type="gramEnd"/>
      <w:r w:rsidRPr="00665DD7">
        <w:rPr>
          <w:rFonts w:ascii="Times New Roman" w:eastAsiaTheme="minorEastAsia" w:hAnsi="Times New Roman" w:cs="Times New Roman"/>
          <w:lang w:eastAsia="ru-RU"/>
        </w:rPr>
        <w:t xml:space="preserve"> подчеркнуть).</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Адрес,   по  которому   необходимо   направить   результаты  аттестации (в случае, если заявитель  не имеет возможности присутствовать на заседании аттестационной комиссии) __________________________________________________________________________________.</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Настоящим  подтверждаю  свое согласие  на обработку персональных данных с целью оценки квалификации.</w:t>
      </w:r>
    </w:p>
    <w:p w:rsidR="00DA477F" w:rsidRPr="00665DD7" w:rsidRDefault="00DA477F" w:rsidP="00DA477F">
      <w:pPr>
        <w:spacing w:after="0" w:line="240" w:lineRule="auto"/>
        <w:rPr>
          <w:rFonts w:ascii="Times New Roman" w:eastAsiaTheme="minorEastAsia" w:hAnsi="Times New Roman" w:cs="Times New Roman"/>
          <w:lang w:eastAsia="ru-RU"/>
        </w:rPr>
      </w:pP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«____» ____________ 20_____ год                                                     Подпись _____________</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Телефон: _______________________</w:t>
      </w: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Электронный адрес ________________________</w:t>
      </w:r>
    </w:p>
    <w:p w:rsidR="00DA477F" w:rsidRPr="00665DD7" w:rsidRDefault="00DA477F" w:rsidP="00DA477F">
      <w:pPr>
        <w:spacing w:after="0" w:line="240" w:lineRule="auto"/>
        <w:rPr>
          <w:rFonts w:ascii="Times New Roman" w:eastAsiaTheme="minorEastAsia" w:hAnsi="Times New Roman" w:cs="Times New Roman"/>
          <w:lang w:eastAsia="ru-RU"/>
        </w:rPr>
      </w:pPr>
    </w:p>
    <w:p w:rsidR="00DA477F" w:rsidRPr="00665DD7" w:rsidRDefault="00DA477F" w:rsidP="00DA477F">
      <w:pPr>
        <w:spacing w:after="0" w:line="240" w:lineRule="auto"/>
        <w:rPr>
          <w:rFonts w:ascii="Times New Roman" w:eastAsiaTheme="minorEastAsia" w:hAnsi="Times New Roman" w:cs="Times New Roman"/>
          <w:lang w:eastAsia="ru-RU"/>
        </w:rPr>
      </w:pPr>
      <w:r w:rsidRPr="00665DD7">
        <w:rPr>
          <w:rFonts w:ascii="Times New Roman" w:eastAsiaTheme="minorEastAsia" w:hAnsi="Times New Roman" w:cs="Times New Roman"/>
          <w:lang w:eastAsia="ru-RU"/>
        </w:rPr>
        <w:t xml:space="preserve">    </w:t>
      </w:r>
      <w:r w:rsidRPr="00665DD7">
        <w:rPr>
          <w:rFonts w:ascii="Times New Roman" w:eastAsiaTheme="minorEastAsia" w:hAnsi="Times New Roman" w:cs="Times New Roman"/>
          <w:lang w:eastAsia="ru-RU"/>
        </w:rPr>
        <w:tab/>
        <w:t>Приложение:    сведения    о    выполнении   критериев   к   заявленной квалификационной категории.</w:t>
      </w:r>
    </w:p>
    <w:p w:rsidR="00DA477F" w:rsidRPr="00665DD7" w:rsidRDefault="00DA477F" w:rsidP="00DA477F">
      <w:pPr>
        <w:spacing w:after="0" w:line="240" w:lineRule="auto"/>
        <w:rPr>
          <w:rFonts w:ascii="Times New Roman" w:eastAsiaTheme="minorEastAsia" w:hAnsi="Times New Roman" w:cs="Times New Roman"/>
          <w:lang w:eastAsia="ru-RU"/>
        </w:rPr>
      </w:pPr>
    </w:p>
    <w:p w:rsidR="00DA477F" w:rsidRPr="00665DD7"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DA477F">
      <w:pPr>
        <w:spacing w:after="0" w:line="240" w:lineRule="auto"/>
        <w:rPr>
          <w:rFonts w:ascii="Times New Roman" w:eastAsiaTheme="minorEastAsia" w:hAnsi="Times New Roman" w:cs="Times New Roman"/>
          <w:lang w:eastAsia="ru-RU"/>
        </w:rPr>
      </w:pPr>
    </w:p>
    <w:p w:rsidR="00DA477F" w:rsidRDefault="00DA477F" w:rsidP="00911A96"/>
    <w:p w:rsidR="00DA477F" w:rsidRPr="00911A96" w:rsidRDefault="00DA477F" w:rsidP="00911A96"/>
    <w:p w:rsidR="002A24DD" w:rsidRPr="002A24DD" w:rsidRDefault="00915DB3" w:rsidP="002A24DD">
      <w:pPr>
        <w:pStyle w:val="a3"/>
        <w:rPr>
          <w:b/>
          <w:sz w:val="28"/>
          <w:szCs w:val="28"/>
        </w:rPr>
      </w:pPr>
      <w:r w:rsidRPr="002A24DD">
        <w:rPr>
          <w:b/>
          <w:sz w:val="28"/>
          <w:szCs w:val="28"/>
        </w:rPr>
        <w:t xml:space="preserve">По всем вопросам, касающимся </w:t>
      </w:r>
      <w:r w:rsidR="002A24DD" w:rsidRPr="002A24DD">
        <w:rPr>
          <w:b/>
          <w:sz w:val="28"/>
          <w:szCs w:val="28"/>
        </w:rPr>
        <w:t>деятельности организаций спортивной подготовки, а также реализации иных программ физкультурно-спортивной направленности (общеразвивающих, предпрофессиональных) вы можете обратиться в Государственное автономное учреждение  Центр спортивной подготовки Пензенской области (Дворец спорта «Олимпийский», ул. Антонова, 39А)</w:t>
      </w:r>
    </w:p>
    <w:p w:rsidR="002A24DD" w:rsidRPr="002A24DD" w:rsidRDefault="002A24DD" w:rsidP="002A24DD">
      <w:pPr>
        <w:pStyle w:val="a3"/>
        <w:rPr>
          <w:b/>
          <w:sz w:val="28"/>
          <w:szCs w:val="28"/>
        </w:rPr>
      </w:pPr>
    </w:p>
    <w:p w:rsidR="002A24DD" w:rsidRPr="002A24DD" w:rsidRDefault="002A24DD" w:rsidP="002A24DD">
      <w:pPr>
        <w:pStyle w:val="a3"/>
        <w:rPr>
          <w:b/>
          <w:sz w:val="28"/>
          <w:szCs w:val="28"/>
        </w:rPr>
      </w:pPr>
    </w:p>
    <w:p w:rsidR="002A24DD" w:rsidRPr="002A24DD" w:rsidRDefault="002A24DD" w:rsidP="002A24DD">
      <w:pPr>
        <w:pStyle w:val="a3"/>
        <w:rPr>
          <w:b/>
          <w:sz w:val="28"/>
          <w:szCs w:val="28"/>
        </w:rPr>
      </w:pPr>
      <w:r w:rsidRPr="002A24DD">
        <w:rPr>
          <w:b/>
          <w:sz w:val="28"/>
          <w:szCs w:val="28"/>
        </w:rPr>
        <w:t>ОТДЕЛ КООРДИНАЦИИ ДЕЯТЕЛЬНОСТИ И МЕТОДИЧЕСКОГО ОБЕСПЕЧЕНИЯ СПОРТИВЫХ ОРГАНИЗАЦИЙ ПЕНЗЕНСКОЙ ОБЛАСТИ</w:t>
      </w:r>
    </w:p>
    <w:p w:rsidR="002A24DD" w:rsidRPr="002A24DD" w:rsidRDefault="002A24DD" w:rsidP="002A24DD">
      <w:pPr>
        <w:pStyle w:val="a3"/>
        <w:rPr>
          <w:b/>
          <w:sz w:val="28"/>
          <w:szCs w:val="28"/>
        </w:rPr>
      </w:pPr>
      <w:r w:rsidRPr="002A24DD">
        <w:rPr>
          <w:b/>
          <w:sz w:val="28"/>
          <w:szCs w:val="28"/>
        </w:rPr>
        <w:t>НАЧАЛЬНИК ОТДЕЛА МЕЛЬНИКОВА ЛЮБОВЬ ВАЛЕРЬЕВНА</w:t>
      </w:r>
    </w:p>
    <w:p w:rsidR="002A24DD" w:rsidRPr="002A24DD" w:rsidRDefault="002A24DD" w:rsidP="002A24DD">
      <w:pPr>
        <w:pStyle w:val="a3"/>
        <w:rPr>
          <w:b/>
          <w:sz w:val="28"/>
          <w:szCs w:val="28"/>
        </w:rPr>
      </w:pPr>
      <w:r w:rsidRPr="002A24DD">
        <w:rPr>
          <w:b/>
          <w:sz w:val="28"/>
          <w:szCs w:val="28"/>
        </w:rPr>
        <w:t>csp58-metodotdel@yandex.ru</w:t>
      </w:r>
    </w:p>
    <w:p w:rsidR="002A24DD" w:rsidRPr="002A24DD" w:rsidRDefault="002A24DD" w:rsidP="002A24DD">
      <w:pPr>
        <w:pStyle w:val="a3"/>
        <w:rPr>
          <w:b/>
          <w:sz w:val="28"/>
          <w:szCs w:val="28"/>
        </w:rPr>
      </w:pPr>
      <w:r w:rsidRPr="002A24DD">
        <w:rPr>
          <w:b/>
          <w:sz w:val="28"/>
          <w:szCs w:val="28"/>
        </w:rPr>
        <w:t>89061583184</w:t>
      </w:r>
    </w:p>
    <w:p w:rsidR="002A24DD" w:rsidRPr="002A24DD" w:rsidRDefault="002A24DD" w:rsidP="002A24DD">
      <w:pPr>
        <w:pStyle w:val="a3"/>
        <w:rPr>
          <w:b/>
          <w:sz w:val="28"/>
          <w:szCs w:val="28"/>
        </w:rPr>
      </w:pPr>
      <w:r w:rsidRPr="002A24DD">
        <w:rPr>
          <w:b/>
          <w:sz w:val="28"/>
          <w:szCs w:val="28"/>
        </w:rPr>
        <w:t>89270956102</w:t>
      </w:r>
    </w:p>
    <w:p w:rsidR="00032A70" w:rsidRPr="00B06FC5" w:rsidRDefault="0052417B" w:rsidP="00B06FC5">
      <w:pPr>
        <w:pStyle w:val="a3"/>
        <w:rPr>
          <w:b/>
          <w:sz w:val="28"/>
          <w:szCs w:val="28"/>
        </w:rPr>
      </w:pPr>
      <w:r>
        <w:rPr>
          <w:b/>
          <w:sz w:val="28"/>
          <w:szCs w:val="28"/>
        </w:rPr>
        <w:t>69-96-92 (</w:t>
      </w:r>
      <w:proofErr w:type="spellStart"/>
      <w:r>
        <w:rPr>
          <w:b/>
          <w:sz w:val="28"/>
          <w:szCs w:val="28"/>
        </w:rPr>
        <w:t>вн</w:t>
      </w:r>
      <w:proofErr w:type="spellEnd"/>
      <w:r w:rsidR="002A24DD" w:rsidRPr="002A24DD">
        <w:rPr>
          <w:b/>
          <w:sz w:val="28"/>
          <w:szCs w:val="28"/>
        </w:rPr>
        <w:t>. 103)</w:t>
      </w:r>
    </w:p>
    <w:sectPr w:rsidR="00032A70" w:rsidRPr="00B06FC5" w:rsidSect="001734C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55" w:rsidRDefault="00FA4455" w:rsidP="001734C7">
      <w:pPr>
        <w:spacing w:after="0" w:line="240" w:lineRule="auto"/>
      </w:pPr>
      <w:r>
        <w:separator/>
      </w:r>
    </w:p>
  </w:endnote>
  <w:endnote w:type="continuationSeparator" w:id="0">
    <w:p w:rsidR="00FA4455" w:rsidRDefault="00FA4455" w:rsidP="0017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35783"/>
      <w:docPartObj>
        <w:docPartGallery w:val="Page Numbers (Bottom of Page)"/>
        <w:docPartUnique/>
      </w:docPartObj>
    </w:sdtPr>
    <w:sdtContent>
      <w:p w:rsidR="00DA477F" w:rsidRDefault="00DA477F">
        <w:pPr>
          <w:pStyle w:val="a7"/>
          <w:jc w:val="center"/>
        </w:pPr>
        <w:r>
          <w:fldChar w:fldCharType="begin"/>
        </w:r>
        <w:r>
          <w:instrText>PAGE   \* MERGEFORMAT</w:instrText>
        </w:r>
        <w:r>
          <w:fldChar w:fldCharType="separate"/>
        </w:r>
        <w:r w:rsidR="00A8489A">
          <w:rPr>
            <w:noProof/>
          </w:rPr>
          <w:t>2</w:t>
        </w:r>
        <w:r>
          <w:fldChar w:fldCharType="end"/>
        </w:r>
      </w:p>
    </w:sdtContent>
  </w:sdt>
  <w:p w:rsidR="00DA477F" w:rsidRDefault="00DA47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76579"/>
      <w:docPartObj>
        <w:docPartGallery w:val="Page Numbers (Bottom of Page)"/>
        <w:docPartUnique/>
      </w:docPartObj>
    </w:sdtPr>
    <w:sdtContent>
      <w:p w:rsidR="00DA477F" w:rsidRDefault="00DA477F">
        <w:pPr>
          <w:pStyle w:val="a7"/>
          <w:jc w:val="center"/>
        </w:pPr>
        <w:r>
          <w:fldChar w:fldCharType="begin"/>
        </w:r>
        <w:r>
          <w:instrText>PAGE   \* MERGEFORMAT</w:instrText>
        </w:r>
        <w:r>
          <w:fldChar w:fldCharType="separate"/>
        </w:r>
        <w:r w:rsidR="00A8489A">
          <w:rPr>
            <w:noProof/>
          </w:rPr>
          <w:t>6</w:t>
        </w:r>
        <w:r>
          <w:fldChar w:fldCharType="end"/>
        </w:r>
      </w:p>
    </w:sdtContent>
  </w:sdt>
  <w:p w:rsidR="00DA477F" w:rsidRDefault="00DA477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51143"/>
      <w:docPartObj>
        <w:docPartGallery w:val="Page Numbers (Bottom of Page)"/>
        <w:docPartUnique/>
      </w:docPartObj>
    </w:sdtPr>
    <w:sdtContent>
      <w:p w:rsidR="00DA477F" w:rsidRDefault="00DA477F">
        <w:pPr>
          <w:pStyle w:val="a7"/>
          <w:jc w:val="right"/>
        </w:pPr>
        <w:r>
          <w:fldChar w:fldCharType="begin"/>
        </w:r>
        <w:r>
          <w:instrText>PAGE   \* MERGEFORMAT</w:instrText>
        </w:r>
        <w:r>
          <w:fldChar w:fldCharType="separate"/>
        </w:r>
        <w:r w:rsidR="00A8489A">
          <w:rPr>
            <w:noProof/>
          </w:rPr>
          <w:t>20</w:t>
        </w:r>
        <w:r>
          <w:fldChar w:fldCharType="end"/>
        </w:r>
      </w:p>
    </w:sdtContent>
  </w:sdt>
  <w:p w:rsidR="00DA477F" w:rsidRDefault="00DA477F">
    <w:pPr>
      <w:pStyle w:val="a7"/>
    </w:pPr>
  </w:p>
  <w:p w:rsidR="00DA477F" w:rsidRDefault="00DA477F"/>
  <w:p w:rsidR="00DA477F" w:rsidRDefault="00DA477F"/>
  <w:p w:rsidR="00DA477F" w:rsidRDefault="00DA47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55" w:rsidRDefault="00FA4455" w:rsidP="001734C7">
      <w:pPr>
        <w:spacing w:after="0" w:line="240" w:lineRule="auto"/>
      </w:pPr>
      <w:r>
        <w:separator/>
      </w:r>
    </w:p>
  </w:footnote>
  <w:footnote w:type="continuationSeparator" w:id="0">
    <w:p w:rsidR="00FA4455" w:rsidRDefault="00FA4455" w:rsidP="00173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CE88D940"/>
    <w:lvl w:ilvl="0" w:tplc="268E939A">
      <w:start w:val="1"/>
      <w:numFmt w:val="bullet"/>
      <w:lvlText w:val="-"/>
      <w:lvlJc w:val="left"/>
    </w:lvl>
    <w:lvl w:ilvl="1" w:tplc="F08E18E2">
      <w:numFmt w:val="decimal"/>
      <w:lvlText w:val=""/>
      <w:lvlJc w:val="left"/>
    </w:lvl>
    <w:lvl w:ilvl="2" w:tplc="DC58CE36">
      <w:numFmt w:val="decimal"/>
      <w:lvlText w:val=""/>
      <w:lvlJc w:val="left"/>
    </w:lvl>
    <w:lvl w:ilvl="3" w:tplc="7D000B90">
      <w:numFmt w:val="decimal"/>
      <w:lvlText w:val=""/>
      <w:lvlJc w:val="left"/>
    </w:lvl>
    <w:lvl w:ilvl="4" w:tplc="EFA653A2">
      <w:numFmt w:val="decimal"/>
      <w:lvlText w:val=""/>
      <w:lvlJc w:val="left"/>
    </w:lvl>
    <w:lvl w:ilvl="5" w:tplc="ECFE4E0C">
      <w:numFmt w:val="decimal"/>
      <w:lvlText w:val=""/>
      <w:lvlJc w:val="left"/>
    </w:lvl>
    <w:lvl w:ilvl="6" w:tplc="AB567C1E">
      <w:numFmt w:val="decimal"/>
      <w:lvlText w:val=""/>
      <w:lvlJc w:val="left"/>
    </w:lvl>
    <w:lvl w:ilvl="7" w:tplc="F8FCA8B2">
      <w:numFmt w:val="decimal"/>
      <w:lvlText w:val=""/>
      <w:lvlJc w:val="left"/>
    </w:lvl>
    <w:lvl w:ilvl="8" w:tplc="5C7ED35A">
      <w:numFmt w:val="decimal"/>
      <w:lvlText w:val=""/>
      <w:lvlJc w:val="left"/>
    </w:lvl>
  </w:abstractNum>
  <w:abstractNum w:abstractNumId="1">
    <w:nsid w:val="00001238"/>
    <w:multiLevelType w:val="hybridMultilevel"/>
    <w:tmpl w:val="DDEAE344"/>
    <w:lvl w:ilvl="0" w:tplc="46D832F6">
      <w:start w:val="1"/>
      <w:numFmt w:val="bullet"/>
      <w:lvlText w:val="В"/>
      <w:lvlJc w:val="left"/>
    </w:lvl>
    <w:lvl w:ilvl="1" w:tplc="652C9E20">
      <w:numFmt w:val="decimal"/>
      <w:lvlText w:val=""/>
      <w:lvlJc w:val="left"/>
    </w:lvl>
    <w:lvl w:ilvl="2" w:tplc="DD328A7C">
      <w:numFmt w:val="decimal"/>
      <w:lvlText w:val=""/>
      <w:lvlJc w:val="left"/>
    </w:lvl>
    <w:lvl w:ilvl="3" w:tplc="4CB29B54">
      <w:numFmt w:val="decimal"/>
      <w:lvlText w:val=""/>
      <w:lvlJc w:val="left"/>
    </w:lvl>
    <w:lvl w:ilvl="4" w:tplc="925662E2">
      <w:numFmt w:val="decimal"/>
      <w:lvlText w:val=""/>
      <w:lvlJc w:val="left"/>
    </w:lvl>
    <w:lvl w:ilvl="5" w:tplc="0AEC7982">
      <w:numFmt w:val="decimal"/>
      <w:lvlText w:val=""/>
      <w:lvlJc w:val="left"/>
    </w:lvl>
    <w:lvl w:ilvl="6" w:tplc="F15CD796">
      <w:numFmt w:val="decimal"/>
      <w:lvlText w:val=""/>
      <w:lvlJc w:val="left"/>
    </w:lvl>
    <w:lvl w:ilvl="7" w:tplc="28D25EDE">
      <w:numFmt w:val="decimal"/>
      <w:lvlText w:val=""/>
      <w:lvlJc w:val="left"/>
    </w:lvl>
    <w:lvl w:ilvl="8" w:tplc="E5D26010">
      <w:numFmt w:val="decimal"/>
      <w:lvlText w:val=""/>
      <w:lvlJc w:val="left"/>
    </w:lvl>
  </w:abstractNum>
  <w:abstractNum w:abstractNumId="2">
    <w:nsid w:val="00001E1F"/>
    <w:multiLevelType w:val="hybridMultilevel"/>
    <w:tmpl w:val="8A8211C0"/>
    <w:lvl w:ilvl="0" w:tplc="3BF47760">
      <w:start w:val="3"/>
      <w:numFmt w:val="decimal"/>
      <w:lvlText w:val="%1."/>
      <w:lvlJc w:val="left"/>
    </w:lvl>
    <w:lvl w:ilvl="1" w:tplc="004E189C">
      <w:numFmt w:val="decimal"/>
      <w:lvlText w:val=""/>
      <w:lvlJc w:val="left"/>
    </w:lvl>
    <w:lvl w:ilvl="2" w:tplc="7046CE56">
      <w:numFmt w:val="decimal"/>
      <w:lvlText w:val=""/>
      <w:lvlJc w:val="left"/>
    </w:lvl>
    <w:lvl w:ilvl="3" w:tplc="4B48771E">
      <w:numFmt w:val="decimal"/>
      <w:lvlText w:val=""/>
      <w:lvlJc w:val="left"/>
    </w:lvl>
    <w:lvl w:ilvl="4" w:tplc="43E056D2">
      <w:numFmt w:val="decimal"/>
      <w:lvlText w:val=""/>
      <w:lvlJc w:val="left"/>
    </w:lvl>
    <w:lvl w:ilvl="5" w:tplc="3DAE9B0A">
      <w:numFmt w:val="decimal"/>
      <w:lvlText w:val=""/>
      <w:lvlJc w:val="left"/>
    </w:lvl>
    <w:lvl w:ilvl="6" w:tplc="7526A9C2">
      <w:numFmt w:val="decimal"/>
      <w:lvlText w:val=""/>
      <w:lvlJc w:val="left"/>
    </w:lvl>
    <w:lvl w:ilvl="7" w:tplc="11DEF40C">
      <w:numFmt w:val="decimal"/>
      <w:lvlText w:val=""/>
      <w:lvlJc w:val="left"/>
    </w:lvl>
    <w:lvl w:ilvl="8" w:tplc="1CF42C6E">
      <w:numFmt w:val="decimal"/>
      <w:lvlText w:val=""/>
      <w:lvlJc w:val="left"/>
    </w:lvl>
  </w:abstractNum>
  <w:abstractNum w:abstractNumId="3">
    <w:nsid w:val="00003B25"/>
    <w:multiLevelType w:val="hybridMultilevel"/>
    <w:tmpl w:val="BAB898E2"/>
    <w:lvl w:ilvl="0" w:tplc="A7BC4602">
      <w:start w:val="2"/>
      <w:numFmt w:val="decimal"/>
      <w:lvlText w:val="%1."/>
      <w:lvlJc w:val="left"/>
    </w:lvl>
    <w:lvl w:ilvl="1" w:tplc="1D30248A">
      <w:numFmt w:val="decimal"/>
      <w:lvlText w:val=""/>
      <w:lvlJc w:val="left"/>
    </w:lvl>
    <w:lvl w:ilvl="2" w:tplc="444EEB1E">
      <w:numFmt w:val="decimal"/>
      <w:lvlText w:val=""/>
      <w:lvlJc w:val="left"/>
    </w:lvl>
    <w:lvl w:ilvl="3" w:tplc="764E1E68">
      <w:numFmt w:val="decimal"/>
      <w:lvlText w:val=""/>
      <w:lvlJc w:val="left"/>
    </w:lvl>
    <w:lvl w:ilvl="4" w:tplc="E2FC95C4">
      <w:numFmt w:val="decimal"/>
      <w:lvlText w:val=""/>
      <w:lvlJc w:val="left"/>
    </w:lvl>
    <w:lvl w:ilvl="5" w:tplc="10D89478">
      <w:numFmt w:val="decimal"/>
      <w:lvlText w:val=""/>
      <w:lvlJc w:val="left"/>
    </w:lvl>
    <w:lvl w:ilvl="6" w:tplc="408A48D2">
      <w:numFmt w:val="decimal"/>
      <w:lvlText w:val=""/>
      <w:lvlJc w:val="left"/>
    </w:lvl>
    <w:lvl w:ilvl="7" w:tplc="FD1A66D0">
      <w:numFmt w:val="decimal"/>
      <w:lvlText w:val=""/>
      <w:lvlJc w:val="left"/>
    </w:lvl>
    <w:lvl w:ilvl="8" w:tplc="9D58C6A6">
      <w:numFmt w:val="decimal"/>
      <w:lvlText w:val=""/>
      <w:lvlJc w:val="left"/>
    </w:lvl>
  </w:abstractNum>
  <w:abstractNum w:abstractNumId="4">
    <w:nsid w:val="00003BF6"/>
    <w:multiLevelType w:val="hybridMultilevel"/>
    <w:tmpl w:val="36E65D40"/>
    <w:lvl w:ilvl="0" w:tplc="BED43B7C">
      <w:start w:val="1"/>
      <w:numFmt w:val="bullet"/>
      <w:lvlText w:val="-"/>
      <w:lvlJc w:val="left"/>
    </w:lvl>
    <w:lvl w:ilvl="1" w:tplc="63D08022">
      <w:numFmt w:val="decimal"/>
      <w:lvlText w:val=""/>
      <w:lvlJc w:val="left"/>
    </w:lvl>
    <w:lvl w:ilvl="2" w:tplc="37507CD8">
      <w:numFmt w:val="decimal"/>
      <w:lvlText w:val=""/>
      <w:lvlJc w:val="left"/>
    </w:lvl>
    <w:lvl w:ilvl="3" w:tplc="D31A20B2">
      <w:numFmt w:val="decimal"/>
      <w:lvlText w:val=""/>
      <w:lvlJc w:val="left"/>
    </w:lvl>
    <w:lvl w:ilvl="4" w:tplc="B342982A">
      <w:numFmt w:val="decimal"/>
      <w:lvlText w:val=""/>
      <w:lvlJc w:val="left"/>
    </w:lvl>
    <w:lvl w:ilvl="5" w:tplc="1D8CF472">
      <w:numFmt w:val="decimal"/>
      <w:lvlText w:val=""/>
      <w:lvlJc w:val="left"/>
    </w:lvl>
    <w:lvl w:ilvl="6" w:tplc="6338C7D6">
      <w:numFmt w:val="decimal"/>
      <w:lvlText w:val=""/>
      <w:lvlJc w:val="left"/>
    </w:lvl>
    <w:lvl w:ilvl="7" w:tplc="07C69B4A">
      <w:numFmt w:val="decimal"/>
      <w:lvlText w:val=""/>
      <w:lvlJc w:val="left"/>
    </w:lvl>
    <w:lvl w:ilvl="8" w:tplc="F9FA9EFA">
      <w:numFmt w:val="decimal"/>
      <w:lvlText w:val=""/>
      <w:lvlJc w:val="left"/>
    </w:lvl>
  </w:abstractNum>
  <w:abstractNum w:abstractNumId="5">
    <w:nsid w:val="00004E45"/>
    <w:multiLevelType w:val="hybridMultilevel"/>
    <w:tmpl w:val="E6841C10"/>
    <w:lvl w:ilvl="0" w:tplc="024A12C4">
      <w:start w:val="1"/>
      <w:numFmt w:val="bullet"/>
      <w:lvlText w:val="-"/>
      <w:lvlJc w:val="left"/>
    </w:lvl>
    <w:lvl w:ilvl="1" w:tplc="55D438F8">
      <w:numFmt w:val="decimal"/>
      <w:lvlText w:val=""/>
      <w:lvlJc w:val="left"/>
    </w:lvl>
    <w:lvl w:ilvl="2" w:tplc="E60ACEF2">
      <w:numFmt w:val="decimal"/>
      <w:lvlText w:val=""/>
      <w:lvlJc w:val="left"/>
    </w:lvl>
    <w:lvl w:ilvl="3" w:tplc="954C2C5C">
      <w:numFmt w:val="decimal"/>
      <w:lvlText w:val=""/>
      <w:lvlJc w:val="left"/>
    </w:lvl>
    <w:lvl w:ilvl="4" w:tplc="0952CE5E">
      <w:numFmt w:val="decimal"/>
      <w:lvlText w:val=""/>
      <w:lvlJc w:val="left"/>
    </w:lvl>
    <w:lvl w:ilvl="5" w:tplc="855A6D5E">
      <w:numFmt w:val="decimal"/>
      <w:lvlText w:val=""/>
      <w:lvlJc w:val="left"/>
    </w:lvl>
    <w:lvl w:ilvl="6" w:tplc="1DD25184">
      <w:numFmt w:val="decimal"/>
      <w:lvlText w:val=""/>
      <w:lvlJc w:val="left"/>
    </w:lvl>
    <w:lvl w:ilvl="7" w:tplc="988CB49A">
      <w:numFmt w:val="decimal"/>
      <w:lvlText w:val=""/>
      <w:lvlJc w:val="left"/>
    </w:lvl>
    <w:lvl w:ilvl="8" w:tplc="2FBC9A82">
      <w:numFmt w:val="decimal"/>
      <w:lvlText w:val=""/>
      <w:lvlJc w:val="left"/>
    </w:lvl>
  </w:abstractNum>
  <w:abstractNum w:abstractNumId="6">
    <w:nsid w:val="00005E14"/>
    <w:multiLevelType w:val="hybridMultilevel"/>
    <w:tmpl w:val="DCF8ABDA"/>
    <w:lvl w:ilvl="0" w:tplc="577EE7D2">
      <w:start w:val="1"/>
      <w:numFmt w:val="bullet"/>
      <w:lvlText w:val=""/>
      <w:lvlJc w:val="left"/>
    </w:lvl>
    <w:lvl w:ilvl="1" w:tplc="1338A232">
      <w:numFmt w:val="decimal"/>
      <w:lvlText w:val=""/>
      <w:lvlJc w:val="left"/>
    </w:lvl>
    <w:lvl w:ilvl="2" w:tplc="FDE87B34">
      <w:numFmt w:val="decimal"/>
      <w:lvlText w:val=""/>
      <w:lvlJc w:val="left"/>
    </w:lvl>
    <w:lvl w:ilvl="3" w:tplc="DDFA5A8C">
      <w:numFmt w:val="decimal"/>
      <w:lvlText w:val=""/>
      <w:lvlJc w:val="left"/>
    </w:lvl>
    <w:lvl w:ilvl="4" w:tplc="141E375E">
      <w:numFmt w:val="decimal"/>
      <w:lvlText w:val=""/>
      <w:lvlJc w:val="left"/>
    </w:lvl>
    <w:lvl w:ilvl="5" w:tplc="5A38A7C4">
      <w:numFmt w:val="decimal"/>
      <w:lvlText w:val=""/>
      <w:lvlJc w:val="left"/>
    </w:lvl>
    <w:lvl w:ilvl="6" w:tplc="BA6C4A4C">
      <w:numFmt w:val="decimal"/>
      <w:lvlText w:val=""/>
      <w:lvlJc w:val="left"/>
    </w:lvl>
    <w:lvl w:ilvl="7" w:tplc="D8D28A0A">
      <w:numFmt w:val="decimal"/>
      <w:lvlText w:val=""/>
      <w:lvlJc w:val="left"/>
    </w:lvl>
    <w:lvl w:ilvl="8" w:tplc="347CC88C">
      <w:numFmt w:val="decimal"/>
      <w:lvlText w:val=""/>
      <w:lvlJc w:val="left"/>
    </w:lvl>
  </w:abstractNum>
  <w:abstractNum w:abstractNumId="7">
    <w:nsid w:val="00006BFC"/>
    <w:multiLevelType w:val="hybridMultilevel"/>
    <w:tmpl w:val="033C5E48"/>
    <w:lvl w:ilvl="0" w:tplc="4590089E">
      <w:start w:val="1"/>
      <w:numFmt w:val="bullet"/>
      <w:lvlText w:val="г."/>
      <w:lvlJc w:val="left"/>
    </w:lvl>
    <w:lvl w:ilvl="1" w:tplc="F7CE6520">
      <w:start w:val="1"/>
      <w:numFmt w:val="bullet"/>
      <w:lvlText w:val="В"/>
      <w:lvlJc w:val="left"/>
    </w:lvl>
    <w:lvl w:ilvl="2" w:tplc="FB9656E0">
      <w:numFmt w:val="decimal"/>
      <w:lvlText w:val=""/>
      <w:lvlJc w:val="left"/>
    </w:lvl>
    <w:lvl w:ilvl="3" w:tplc="42A2B966">
      <w:numFmt w:val="decimal"/>
      <w:lvlText w:val=""/>
      <w:lvlJc w:val="left"/>
    </w:lvl>
    <w:lvl w:ilvl="4" w:tplc="02EC9104">
      <w:numFmt w:val="decimal"/>
      <w:lvlText w:val=""/>
      <w:lvlJc w:val="left"/>
    </w:lvl>
    <w:lvl w:ilvl="5" w:tplc="E56639E6">
      <w:numFmt w:val="decimal"/>
      <w:lvlText w:val=""/>
      <w:lvlJc w:val="left"/>
    </w:lvl>
    <w:lvl w:ilvl="6" w:tplc="BEDA5B92">
      <w:numFmt w:val="decimal"/>
      <w:lvlText w:val=""/>
      <w:lvlJc w:val="left"/>
    </w:lvl>
    <w:lvl w:ilvl="7" w:tplc="74E2833E">
      <w:numFmt w:val="decimal"/>
      <w:lvlText w:val=""/>
      <w:lvlJc w:val="left"/>
    </w:lvl>
    <w:lvl w:ilvl="8" w:tplc="5A363D78">
      <w:numFmt w:val="decimal"/>
      <w:lvlText w:val=""/>
      <w:lvlJc w:val="left"/>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BE"/>
    <w:rsid w:val="00015A07"/>
    <w:rsid w:val="00032A70"/>
    <w:rsid w:val="00035A6E"/>
    <w:rsid w:val="00083D07"/>
    <w:rsid w:val="00094741"/>
    <w:rsid w:val="000A3BC5"/>
    <w:rsid w:val="000C31A7"/>
    <w:rsid w:val="000D38F9"/>
    <w:rsid w:val="000E5E30"/>
    <w:rsid w:val="001705DC"/>
    <w:rsid w:val="001734C7"/>
    <w:rsid w:val="001D37DE"/>
    <w:rsid w:val="00201240"/>
    <w:rsid w:val="002128FA"/>
    <w:rsid w:val="002438AA"/>
    <w:rsid w:val="002A24DD"/>
    <w:rsid w:val="002C04FD"/>
    <w:rsid w:val="002C3280"/>
    <w:rsid w:val="00316523"/>
    <w:rsid w:val="003F417F"/>
    <w:rsid w:val="004460CA"/>
    <w:rsid w:val="004A32D5"/>
    <w:rsid w:val="004A5E06"/>
    <w:rsid w:val="004B15B8"/>
    <w:rsid w:val="004C43F2"/>
    <w:rsid w:val="0052417B"/>
    <w:rsid w:val="00591FBE"/>
    <w:rsid w:val="00596D70"/>
    <w:rsid w:val="005B1FB8"/>
    <w:rsid w:val="00610809"/>
    <w:rsid w:val="006127F5"/>
    <w:rsid w:val="00613873"/>
    <w:rsid w:val="00633EED"/>
    <w:rsid w:val="00645F64"/>
    <w:rsid w:val="00665DD7"/>
    <w:rsid w:val="0067684A"/>
    <w:rsid w:val="0068383C"/>
    <w:rsid w:val="006A3C6B"/>
    <w:rsid w:val="006D683A"/>
    <w:rsid w:val="00713F25"/>
    <w:rsid w:val="00715B96"/>
    <w:rsid w:val="0072389D"/>
    <w:rsid w:val="00727521"/>
    <w:rsid w:val="0075001B"/>
    <w:rsid w:val="007D5822"/>
    <w:rsid w:val="008217F0"/>
    <w:rsid w:val="00855FBC"/>
    <w:rsid w:val="008619AC"/>
    <w:rsid w:val="00895DD0"/>
    <w:rsid w:val="00911A96"/>
    <w:rsid w:val="00915DB3"/>
    <w:rsid w:val="00926104"/>
    <w:rsid w:val="009275B5"/>
    <w:rsid w:val="00934F06"/>
    <w:rsid w:val="009410ED"/>
    <w:rsid w:val="00947C6E"/>
    <w:rsid w:val="00971F83"/>
    <w:rsid w:val="00986027"/>
    <w:rsid w:val="009C18D0"/>
    <w:rsid w:val="009D2CE1"/>
    <w:rsid w:val="009E54E8"/>
    <w:rsid w:val="00A36423"/>
    <w:rsid w:val="00A468F9"/>
    <w:rsid w:val="00A74B59"/>
    <w:rsid w:val="00A7600D"/>
    <w:rsid w:val="00A82B8B"/>
    <w:rsid w:val="00A8489A"/>
    <w:rsid w:val="00AD16C6"/>
    <w:rsid w:val="00B0535E"/>
    <w:rsid w:val="00B06FC5"/>
    <w:rsid w:val="00B36FD5"/>
    <w:rsid w:val="00B54D4D"/>
    <w:rsid w:val="00B55CDE"/>
    <w:rsid w:val="00B71D08"/>
    <w:rsid w:val="00C613BA"/>
    <w:rsid w:val="00CA6BEC"/>
    <w:rsid w:val="00CB0ED4"/>
    <w:rsid w:val="00CB5843"/>
    <w:rsid w:val="00CD1425"/>
    <w:rsid w:val="00CF7F5D"/>
    <w:rsid w:val="00D1004D"/>
    <w:rsid w:val="00D10FE7"/>
    <w:rsid w:val="00D51004"/>
    <w:rsid w:val="00D52FE6"/>
    <w:rsid w:val="00D571F8"/>
    <w:rsid w:val="00DA477F"/>
    <w:rsid w:val="00DD4B4A"/>
    <w:rsid w:val="00DF265D"/>
    <w:rsid w:val="00E81303"/>
    <w:rsid w:val="00EA5DD0"/>
    <w:rsid w:val="00F30EE9"/>
    <w:rsid w:val="00F31103"/>
    <w:rsid w:val="00F82415"/>
    <w:rsid w:val="00FA4455"/>
    <w:rsid w:val="00FA67A7"/>
    <w:rsid w:val="00FB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7F"/>
  </w:style>
  <w:style w:type="paragraph" w:styleId="2">
    <w:name w:val="heading 2"/>
    <w:basedOn w:val="a"/>
    <w:next w:val="a"/>
    <w:link w:val="20"/>
    <w:uiPriority w:val="9"/>
    <w:unhideWhenUsed/>
    <w:qFormat/>
    <w:rsid w:val="002A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1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1FB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A24D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173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4C7"/>
  </w:style>
  <w:style w:type="paragraph" w:styleId="a7">
    <w:name w:val="footer"/>
    <w:basedOn w:val="a"/>
    <w:link w:val="a8"/>
    <w:uiPriority w:val="99"/>
    <w:unhideWhenUsed/>
    <w:rsid w:val="00173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4C7"/>
  </w:style>
  <w:style w:type="character" w:styleId="a9">
    <w:name w:val="Hyperlink"/>
    <w:basedOn w:val="a0"/>
    <w:uiPriority w:val="99"/>
    <w:semiHidden/>
    <w:unhideWhenUsed/>
    <w:rsid w:val="00633EED"/>
    <w:rPr>
      <w:strike w:val="0"/>
      <w:dstrike w:val="0"/>
      <w:color w:val="2060A4"/>
      <w:u w:val="none"/>
      <w:effect w:val="none"/>
      <w:bdr w:val="none" w:sz="0" w:space="0" w:color="auto" w:frame="1"/>
    </w:rPr>
  </w:style>
  <w:style w:type="table" w:styleId="aa">
    <w:name w:val="Table Grid"/>
    <w:basedOn w:val="a1"/>
    <w:uiPriority w:val="59"/>
    <w:rsid w:val="00610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477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7F"/>
  </w:style>
  <w:style w:type="paragraph" w:styleId="2">
    <w:name w:val="heading 2"/>
    <w:basedOn w:val="a"/>
    <w:next w:val="a"/>
    <w:link w:val="20"/>
    <w:uiPriority w:val="9"/>
    <w:unhideWhenUsed/>
    <w:qFormat/>
    <w:rsid w:val="002A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1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1FB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A24D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173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4C7"/>
  </w:style>
  <w:style w:type="paragraph" w:styleId="a7">
    <w:name w:val="footer"/>
    <w:basedOn w:val="a"/>
    <w:link w:val="a8"/>
    <w:uiPriority w:val="99"/>
    <w:unhideWhenUsed/>
    <w:rsid w:val="00173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4C7"/>
  </w:style>
  <w:style w:type="character" w:styleId="a9">
    <w:name w:val="Hyperlink"/>
    <w:basedOn w:val="a0"/>
    <w:uiPriority w:val="99"/>
    <w:semiHidden/>
    <w:unhideWhenUsed/>
    <w:rsid w:val="00633EED"/>
    <w:rPr>
      <w:strike w:val="0"/>
      <w:dstrike w:val="0"/>
      <w:color w:val="2060A4"/>
      <w:u w:val="none"/>
      <w:effect w:val="none"/>
      <w:bdr w:val="none" w:sz="0" w:space="0" w:color="auto" w:frame="1"/>
    </w:rPr>
  </w:style>
  <w:style w:type="table" w:styleId="aa">
    <w:name w:val="Table Grid"/>
    <w:basedOn w:val="a1"/>
    <w:uiPriority w:val="59"/>
    <w:rsid w:val="00610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477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2018-01-16T07:39:00Z</dcterms:created>
  <dcterms:modified xsi:type="dcterms:W3CDTF">2018-01-17T11:58:00Z</dcterms:modified>
</cp:coreProperties>
</file>